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21C6" w:rsidRDefault="00533651">
      <w:pPr>
        <w:jc w:val="center"/>
        <w:rPr>
          <w:rFonts w:ascii="宋体" w:eastAsia="宋体" w:hAnsi="宋体" w:cs="宋体"/>
          <w:b/>
          <w:color w:val="000000"/>
          <w:sz w:val="32"/>
          <w:szCs w:val="32"/>
        </w:rPr>
      </w:pPr>
      <w:r>
        <w:rPr>
          <w:rFonts w:ascii="宋体" w:eastAsia="宋体" w:hAnsi="宋体" w:cs="宋体" w:hint="eastAsia"/>
          <w:b/>
          <w:color w:val="000000"/>
          <w:sz w:val="32"/>
          <w:szCs w:val="32"/>
        </w:rPr>
        <w:t>广东江门中医药职业学院中医学专业人才培养方案</w:t>
      </w:r>
    </w:p>
    <w:p w:rsidR="003521C6" w:rsidRDefault="00533651">
      <w:pPr>
        <w:jc w:val="center"/>
        <w:rPr>
          <w:rFonts w:ascii="宋体" w:eastAsia="宋体" w:hAnsi="宋体" w:cs="宋体"/>
          <w:b/>
          <w:color w:val="000000"/>
          <w:sz w:val="32"/>
          <w:szCs w:val="32"/>
        </w:rPr>
      </w:pPr>
      <w:r>
        <w:rPr>
          <w:rFonts w:ascii="宋体" w:eastAsia="宋体" w:hAnsi="宋体" w:cs="宋体" w:hint="eastAsia"/>
          <w:b/>
          <w:color w:val="000000"/>
          <w:sz w:val="32"/>
          <w:szCs w:val="32"/>
        </w:rPr>
        <w:t>（2022级）</w:t>
      </w:r>
    </w:p>
    <w:p w:rsidR="003521C6" w:rsidRDefault="00533651">
      <w:pPr>
        <w:snapToGrid w:val="0"/>
        <w:spacing w:line="360" w:lineRule="auto"/>
        <w:ind w:firstLineChars="196" w:firstLine="472"/>
        <w:rPr>
          <w:rFonts w:ascii="宋体" w:eastAsia="宋体" w:hAnsi="宋体" w:cs="宋体"/>
          <w:b/>
          <w:color w:val="000000"/>
          <w:sz w:val="24"/>
        </w:rPr>
      </w:pPr>
      <w:r>
        <w:rPr>
          <w:rFonts w:ascii="宋体" w:eastAsia="宋体" w:hAnsi="宋体" w:cs="宋体" w:hint="eastAsia"/>
          <w:b/>
          <w:color w:val="000000"/>
          <w:sz w:val="24"/>
        </w:rPr>
        <w:t>一、专业名称及代码</w:t>
      </w:r>
    </w:p>
    <w:p w:rsidR="003521C6" w:rsidRDefault="00533651">
      <w:pPr>
        <w:spacing w:line="360" w:lineRule="auto"/>
        <w:ind w:firstLineChars="200" w:firstLine="480"/>
        <w:jc w:val="left"/>
        <w:rPr>
          <w:rFonts w:ascii="宋体" w:hAnsi="宋体"/>
          <w:sz w:val="24"/>
        </w:rPr>
      </w:pPr>
      <w:r>
        <w:rPr>
          <w:rFonts w:ascii="宋体" w:hAnsi="宋体" w:hint="eastAsia"/>
          <w:sz w:val="24"/>
        </w:rPr>
        <w:t>（一）专业名称  中医学</w:t>
      </w:r>
    </w:p>
    <w:p w:rsidR="003521C6" w:rsidRDefault="00533651">
      <w:pPr>
        <w:spacing w:line="360" w:lineRule="auto"/>
        <w:ind w:firstLineChars="200" w:firstLine="480"/>
        <w:jc w:val="left"/>
        <w:rPr>
          <w:rFonts w:ascii="宋体" w:hAnsi="宋体"/>
          <w:sz w:val="24"/>
        </w:rPr>
      </w:pPr>
      <w:r>
        <w:rPr>
          <w:rFonts w:ascii="宋体" w:hAnsi="宋体" w:hint="eastAsia"/>
          <w:sz w:val="24"/>
        </w:rPr>
        <w:t>（二）专业代码  5</w:t>
      </w:r>
      <w:r>
        <w:rPr>
          <w:rFonts w:ascii="宋体" w:hAnsi="宋体"/>
          <w:sz w:val="24"/>
        </w:rPr>
        <w:t>20401K</w:t>
      </w:r>
    </w:p>
    <w:p w:rsidR="003521C6" w:rsidRDefault="00533651">
      <w:pPr>
        <w:snapToGrid w:val="0"/>
        <w:spacing w:line="360" w:lineRule="auto"/>
        <w:ind w:firstLineChars="196" w:firstLine="472"/>
        <w:rPr>
          <w:rFonts w:ascii="宋体" w:eastAsia="宋体" w:hAnsi="宋体" w:cs="宋体"/>
          <w:b/>
          <w:color w:val="000000"/>
          <w:sz w:val="24"/>
        </w:rPr>
      </w:pPr>
      <w:r>
        <w:rPr>
          <w:rFonts w:ascii="宋体" w:eastAsia="宋体" w:hAnsi="宋体" w:cs="宋体" w:hint="eastAsia"/>
          <w:b/>
          <w:color w:val="000000"/>
          <w:sz w:val="24"/>
        </w:rPr>
        <w:t>二、入学要求</w:t>
      </w:r>
    </w:p>
    <w:p w:rsidR="003521C6" w:rsidRDefault="00533651">
      <w:pPr>
        <w:spacing w:line="360" w:lineRule="auto"/>
        <w:ind w:firstLineChars="200" w:firstLine="480"/>
        <w:rPr>
          <w:rFonts w:ascii="宋体" w:hAnsi="宋体"/>
          <w:sz w:val="24"/>
        </w:rPr>
      </w:pPr>
      <w:r>
        <w:rPr>
          <w:rFonts w:ascii="宋体" w:hAnsi="宋体" w:hint="eastAsia"/>
          <w:sz w:val="24"/>
        </w:rPr>
        <w:t>普通高级中学毕业、中等职业学校毕业或具备同等学历</w:t>
      </w:r>
    </w:p>
    <w:p w:rsidR="003521C6" w:rsidRDefault="00533651">
      <w:pPr>
        <w:snapToGrid w:val="0"/>
        <w:spacing w:line="360" w:lineRule="auto"/>
        <w:ind w:firstLineChars="196" w:firstLine="472"/>
        <w:rPr>
          <w:rFonts w:ascii="宋体" w:eastAsia="宋体" w:hAnsi="宋体" w:cs="宋体"/>
          <w:b/>
          <w:color w:val="000000"/>
          <w:sz w:val="24"/>
        </w:rPr>
      </w:pPr>
      <w:r>
        <w:rPr>
          <w:rFonts w:ascii="宋体" w:eastAsia="宋体" w:hAnsi="宋体" w:cs="宋体" w:hint="eastAsia"/>
          <w:b/>
          <w:color w:val="000000"/>
          <w:sz w:val="24"/>
        </w:rPr>
        <w:t>三、修业年限</w:t>
      </w:r>
    </w:p>
    <w:p w:rsidR="003521C6" w:rsidRDefault="00533651">
      <w:pPr>
        <w:snapToGrid w:val="0"/>
        <w:spacing w:line="360" w:lineRule="auto"/>
        <w:ind w:firstLineChars="200" w:firstLine="480"/>
        <w:rPr>
          <w:rFonts w:ascii="宋体" w:hAnsi="宋体"/>
          <w:sz w:val="24"/>
        </w:rPr>
      </w:pPr>
      <w:r>
        <w:rPr>
          <w:rFonts w:ascii="宋体" w:hAnsi="宋体" w:hint="eastAsia"/>
          <w:sz w:val="24"/>
        </w:rPr>
        <w:t>基本学制3年，修业年限3-5年。</w:t>
      </w:r>
    </w:p>
    <w:p w:rsidR="003521C6" w:rsidRDefault="00533651">
      <w:pPr>
        <w:numPr>
          <w:ilvl w:val="0"/>
          <w:numId w:val="1"/>
        </w:numPr>
        <w:snapToGrid w:val="0"/>
        <w:spacing w:line="360" w:lineRule="auto"/>
        <w:ind w:firstLineChars="196" w:firstLine="472"/>
        <w:rPr>
          <w:rFonts w:ascii="宋体" w:eastAsia="宋体" w:hAnsi="宋体" w:cs="宋体"/>
          <w:b/>
          <w:color w:val="000000"/>
          <w:sz w:val="24"/>
        </w:rPr>
      </w:pPr>
      <w:r>
        <w:rPr>
          <w:rFonts w:ascii="宋体" w:eastAsia="宋体" w:hAnsi="宋体" w:cs="宋体" w:hint="eastAsia"/>
          <w:b/>
          <w:color w:val="000000"/>
          <w:sz w:val="24"/>
        </w:rPr>
        <w:t>就业面向</w:t>
      </w:r>
    </w:p>
    <w:p w:rsidR="003521C6" w:rsidRDefault="00533651">
      <w:pPr>
        <w:spacing w:line="360" w:lineRule="auto"/>
        <w:ind w:firstLineChars="250" w:firstLine="602"/>
        <w:jc w:val="center"/>
        <w:rPr>
          <w:rFonts w:ascii="宋体" w:hAnsi="宋体"/>
          <w:b/>
          <w:sz w:val="24"/>
        </w:rPr>
      </w:pPr>
      <w:r>
        <w:rPr>
          <w:rFonts w:ascii="宋体" w:hAnsi="宋体" w:hint="eastAsia"/>
          <w:b/>
          <w:sz w:val="24"/>
        </w:rPr>
        <w:t>表1中医学专业就业方向</w:t>
      </w:r>
    </w:p>
    <w:tbl>
      <w:tblPr>
        <w:tblW w:w="9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7"/>
        <w:gridCol w:w="2575"/>
        <w:gridCol w:w="3735"/>
      </w:tblGrid>
      <w:tr w:rsidR="003521C6">
        <w:trPr>
          <w:trHeight w:val="772"/>
          <w:jc w:val="center"/>
        </w:trPr>
        <w:tc>
          <w:tcPr>
            <w:tcW w:w="2697" w:type="dxa"/>
            <w:tcBorders>
              <w:top w:val="single" w:sz="4" w:space="0" w:color="auto"/>
              <w:left w:val="single" w:sz="4" w:space="0" w:color="auto"/>
              <w:bottom w:val="single" w:sz="4" w:space="0" w:color="auto"/>
              <w:right w:val="single" w:sz="4" w:space="0" w:color="auto"/>
            </w:tcBorders>
            <w:vAlign w:val="center"/>
          </w:tcPr>
          <w:p w:rsidR="003521C6" w:rsidRDefault="00533651">
            <w:pPr>
              <w:spacing w:line="360" w:lineRule="auto"/>
              <w:jc w:val="center"/>
              <w:rPr>
                <w:rFonts w:ascii="宋体" w:eastAsia="宋体" w:hAnsi="宋体" w:cs="Times New Roman"/>
                <w:b/>
                <w:szCs w:val="21"/>
              </w:rPr>
            </w:pPr>
            <w:r>
              <w:rPr>
                <w:rFonts w:ascii="宋体" w:eastAsia="宋体" w:hAnsi="宋体" w:cs="Times New Roman" w:hint="eastAsia"/>
                <w:b/>
                <w:szCs w:val="21"/>
              </w:rPr>
              <w:t>就业岗位</w:t>
            </w:r>
          </w:p>
        </w:tc>
        <w:tc>
          <w:tcPr>
            <w:tcW w:w="2575" w:type="dxa"/>
            <w:tcBorders>
              <w:top w:val="single" w:sz="4" w:space="0" w:color="auto"/>
              <w:left w:val="single" w:sz="4" w:space="0" w:color="auto"/>
              <w:bottom w:val="single" w:sz="4" w:space="0" w:color="auto"/>
              <w:right w:val="single" w:sz="4" w:space="0" w:color="auto"/>
            </w:tcBorders>
            <w:vAlign w:val="center"/>
          </w:tcPr>
          <w:p w:rsidR="003521C6" w:rsidRDefault="00533651">
            <w:pPr>
              <w:spacing w:line="360" w:lineRule="auto"/>
              <w:jc w:val="center"/>
              <w:rPr>
                <w:rFonts w:ascii="宋体" w:eastAsia="宋体" w:hAnsi="宋体" w:cs="Times New Roman"/>
                <w:b/>
                <w:szCs w:val="21"/>
              </w:rPr>
            </w:pPr>
            <w:r>
              <w:rPr>
                <w:rFonts w:ascii="宋体" w:eastAsia="宋体" w:hAnsi="宋体" w:cs="Times New Roman" w:hint="eastAsia"/>
                <w:b/>
                <w:szCs w:val="21"/>
              </w:rPr>
              <w:t>主要工作任务</w:t>
            </w:r>
          </w:p>
        </w:tc>
        <w:tc>
          <w:tcPr>
            <w:tcW w:w="3735" w:type="dxa"/>
            <w:tcBorders>
              <w:top w:val="single" w:sz="4" w:space="0" w:color="auto"/>
              <w:left w:val="single" w:sz="4" w:space="0" w:color="auto"/>
              <w:bottom w:val="single" w:sz="4" w:space="0" w:color="auto"/>
              <w:right w:val="single" w:sz="4" w:space="0" w:color="auto"/>
            </w:tcBorders>
            <w:vAlign w:val="center"/>
          </w:tcPr>
          <w:p w:rsidR="003521C6" w:rsidRDefault="00533651">
            <w:pPr>
              <w:spacing w:line="360" w:lineRule="auto"/>
              <w:jc w:val="center"/>
              <w:rPr>
                <w:rFonts w:ascii="宋体" w:eastAsia="宋体" w:hAnsi="宋体" w:cs="Times New Roman"/>
                <w:b/>
                <w:szCs w:val="21"/>
              </w:rPr>
            </w:pPr>
            <w:r>
              <w:rPr>
                <w:rFonts w:ascii="宋体" w:eastAsia="宋体" w:hAnsi="宋体" w:cs="Times New Roman" w:hint="eastAsia"/>
                <w:b/>
                <w:szCs w:val="21"/>
              </w:rPr>
              <w:t>职业资格证书和</w:t>
            </w:r>
          </w:p>
          <w:p w:rsidR="003521C6" w:rsidRDefault="00533651">
            <w:pPr>
              <w:spacing w:line="360" w:lineRule="auto"/>
              <w:jc w:val="center"/>
              <w:rPr>
                <w:rFonts w:ascii="宋体" w:eastAsia="宋体" w:hAnsi="宋体" w:cs="Times New Roman"/>
                <w:b/>
                <w:szCs w:val="21"/>
              </w:rPr>
            </w:pPr>
            <w:r>
              <w:rPr>
                <w:rFonts w:ascii="宋体" w:eastAsia="宋体" w:hAnsi="宋体" w:cs="Times New Roman" w:hint="eastAsia"/>
                <w:b/>
                <w:szCs w:val="21"/>
              </w:rPr>
              <w:t>职业技能等级证书举例</w:t>
            </w:r>
          </w:p>
        </w:tc>
      </w:tr>
      <w:tr w:rsidR="003521C6">
        <w:trPr>
          <w:trHeight w:val="768"/>
          <w:jc w:val="center"/>
        </w:trPr>
        <w:tc>
          <w:tcPr>
            <w:tcW w:w="2697" w:type="dxa"/>
            <w:tcBorders>
              <w:top w:val="single" w:sz="4" w:space="0" w:color="auto"/>
              <w:left w:val="single" w:sz="4" w:space="0" w:color="auto"/>
              <w:bottom w:val="single" w:sz="4" w:space="0" w:color="auto"/>
              <w:right w:val="single" w:sz="4" w:space="0" w:color="auto"/>
            </w:tcBorders>
            <w:vAlign w:val="center"/>
          </w:tcPr>
          <w:p w:rsidR="003521C6" w:rsidRDefault="00533651">
            <w:pPr>
              <w:spacing w:line="360" w:lineRule="auto"/>
              <w:ind w:firstLine="440"/>
              <w:jc w:val="center"/>
              <w:rPr>
                <w:rFonts w:ascii="宋体" w:eastAsia="宋体" w:hAnsi="宋体" w:cs="Times New Roman"/>
                <w:sz w:val="24"/>
              </w:rPr>
            </w:pPr>
            <w:r>
              <w:rPr>
                <w:rFonts w:ascii="宋体" w:eastAsia="宋体" w:hAnsi="宋体" w:cs="Times New Roman"/>
                <w:sz w:val="24"/>
              </w:rPr>
              <w:t>中医医师</w:t>
            </w:r>
          </w:p>
        </w:tc>
        <w:tc>
          <w:tcPr>
            <w:tcW w:w="2575" w:type="dxa"/>
            <w:tcBorders>
              <w:top w:val="single" w:sz="4" w:space="0" w:color="auto"/>
              <w:left w:val="single" w:sz="4" w:space="0" w:color="auto"/>
              <w:bottom w:val="single" w:sz="4" w:space="0" w:color="auto"/>
              <w:right w:val="single" w:sz="4" w:space="0" w:color="auto"/>
            </w:tcBorders>
            <w:vAlign w:val="center"/>
          </w:tcPr>
          <w:p w:rsidR="003521C6" w:rsidRDefault="00533651">
            <w:pPr>
              <w:spacing w:line="360" w:lineRule="auto"/>
              <w:jc w:val="center"/>
              <w:rPr>
                <w:rFonts w:ascii="宋体" w:eastAsia="宋体" w:hAnsi="宋体" w:cs="Times New Roman"/>
                <w:sz w:val="24"/>
              </w:rPr>
            </w:pPr>
            <w:r>
              <w:rPr>
                <w:rFonts w:ascii="宋体" w:hAnsi="宋体"/>
                <w:sz w:val="24"/>
              </w:rPr>
              <w:t>中医医疗、</w:t>
            </w:r>
            <w:r>
              <w:rPr>
                <w:rFonts w:ascii="宋体" w:hAnsi="宋体" w:hint="eastAsia"/>
                <w:sz w:val="24"/>
              </w:rPr>
              <w:t>预防</w:t>
            </w:r>
          </w:p>
        </w:tc>
        <w:tc>
          <w:tcPr>
            <w:tcW w:w="3735" w:type="dxa"/>
            <w:tcBorders>
              <w:top w:val="single" w:sz="4" w:space="0" w:color="auto"/>
              <w:left w:val="single" w:sz="4" w:space="0" w:color="auto"/>
              <w:bottom w:val="single" w:sz="4" w:space="0" w:color="auto"/>
              <w:right w:val="single" w:sz="4" w:space="0" w:color="auto"/>
            </w:tcBorders>
            <w:vAlign w:val="center"/>
          </w:tcPr>
          <w:p w:rsidR="003521C6" w:rsidRDefault="00533651">
            <w:pPr>
              <w:spacing w:line="360" w:lineRule="auto"/>
              <w:jc w:val="center"/>
              <w:rPr>
                <w:rFonts w:ascii="宋体" w:eastAsia="宋体" w:hAnsi="宋体" w:cs="Times New Roman"/>
                <w:sz w:val="24"/>
              </w:rPr>
            </w:pPr>
            <w:r>
              <w:rPr>
                <w:rFonts w:ascii="宋体" w:hAnsi="宋体" w:hint="eastAsia"/>
                <w:sz w:val="24"/>
              </w:rPr>
              <w:t>中医执业助理医师</w:t>
            </w:r>
          </w:p>
        </w:tc>
      </w:tr>
      <w:tr w:rsidR="003521C6">
        <w:trPr>
          <w:trHeight w:val="738"/>
          <w:jc w:val="center"/>
        </w:trPr>
        <w:tc>
          <w:tcPr>
            <w:tcW w:w="2697" w:type="dxa"/>
            <w:tcBorders>
              <w:top w:val="single" w:sz="4" w:space="0" w:color="auto"/>
              <w:left w:val="single" w:sz="4" w:space="0" w:color="auto"/>
              <w:bottom w:val="single" w:sz="4" w:space="0" w:color="auto"/>
              <w:right w:val="single" w:sz="4" w:space="0" w:color="auto"/>
            </w:tcBorders>
            <w:vAlign w:val="center"/>
          </w:tcPr>
          <w:p w:rsidR="003521C6" w:rsidRDefault="00533651">
            <w:pPr>
              <w:spacing w:line="360" w:lineRule="auto"/>
              <w:jc w:val="center"/>
              <w:rPr>
                <w:rFonts w:ascii="宋体" w:eastAsia="宋体" w:hAnsi="宋体" w:cs="Times New Roman"/>
                <w:sz w:val="24"/>
              </w:rPr>
            </w:pPr>
            <w:r>
              <w:rPr>
                <w:rFonts w:ascii="宋体" w:eastAsia="宋体" w:hAnsi="宋体" w:cs="Times New Roman"/>
                <w:sz w:val="24"/>
              </w:rPr>
              <w:t>康复科医师、技师</w:t>
            </w:r>
          </w:p>
        </w:tc>
        <w:tc>
          <w:tcPr>
            <w:tcW w:w="2575" w:type="dxa"/>
            <w:tcBorders>
              <w:top w:val="single" w:sz="4" w:space="0" w:color="auto"/>
              <w:left w:val="single" w:sz="4" w:space="0" w:color="auto"/>
              <w:bottom w:val="single" w:sz="4" w:space="0" w:color="auto"/>
              <w:right w:val="single" w:sz="4" w:space="0" w:color="auto"/>
            </w:tcBorders>
            <w:vAlign w:val="center"/>
          </w:tcPr>
          <w:p w:rsidR="003521C6" w:rsidRDefault="00533651">
            <w:pPr>
              <w:spacing w:line="360" w:lineRule="auto"/>
              <w:jc w:val="center"/>
              <w:rPr>
                <w:rFonts w:ascii="宋体" w:eastAsia="宋体" w:hAnsi="宋体" w:cs="Times New Roman"/>
                <w:sz w:val="24"/>
              </w:rPr>
            </w:pPr>
            <w:r>
              <w:rPr>
                <w:rFonts w:ascii="宋体" w:hAnsi="宋体" w:hint="eastAsia"/>
                <w:sz w:val="24"/>
              </w:rPr>
              <w:t>康复</w:t>
            </w:r>
          </w:p>
        </w:tc>
        <w:tc>
          <w:tcPr>
            <w:tcW w:w="3735" w:type="dxa"/>
            <w:tcBorders>
              <w:top w:val="single" w:sz="4" w:space="0" w:color="auto"/>
              <w:left w:val="single" w:sz="4" w:space="0" w:color="auto"/>
              <w:bottom w:val="single" w:sz="4" w:space="0" w:color="auto"/>
              <w:right w:val="single" w:sz="4" w:space="0" w:color="auto"/>
            </w:tcBorders>
            <w:vAlign w:val="center"/>
          </w:tcPr>
          <w:p w:rsidR="003521C6" w:rsidRDefault="00533651">
            <w:pPr>
              <w:spacing w:line="360" w:lineRule="auto"/>
              <w:jc w:val="center"/>
              <w:rPr>
                <w:rFonts w:ascii="宋体" w:eastAsia="宋体" w:hAnsi="宋体" w:cs="Times New Roman"/>
                <w:sz w:val="24"/>
              </w:rPr>
            </w:pPr>
            <w:r>
              <w:rPr>
                <w:rFonts w:ascii="宋体" w:hAnsi="宋体" w:hint="eastAsia"/>
                <w:sz w:val="24"/>
              </w:rPr>
              <w:t>中医执业助理医师、</w:t>
            </w:r>
            <w:r>
              <w:rPr>
                <w:rFonts w:ascii="宋体" w:eastAsia="宋体" w:hAnsi="宋体" w:cs="Times New Roman"/>
                <w:sz w:val="24"/>
              </w:rPr>
              <w:t>康复技师</w:t>
            </w:r>
          </w:p>
        </w:tc>
      </w:tr>
      <w:tr w:rsidR="003521C6">
        <w:trPr>
          <w:trHeight w:val="738"/>
          <w:jc w:val="center"/>
        </w:trPr>
        <w:tc>
          <w:tcPr>
            <w:tcW w:w="2697" w:type="dxa"/>
            <w:tcBorders>
              <w:top w:val="single" w:sz="4" w:space="0" w:color="auto"/>
              <w:left w:val="single" w:sz="4" w:space="0" w:color="auto"/>
              <w:bottom w:val="single" w:sz="4" w:space="0" w:color="auto"/>
              <w:right w:val="single" w:sz="4" w:space="0" w:color="auto"/>
            </w:tcBorders>
            <w:vAlign w:val="center"/>
          </w:tcPr>
          <w:p w:rsidR="003521C6" w:rsidRDefault="00533651">
            <w:pPr>
              <w:spacing w:line="360" w:lineRule="auto"/>
              <w:jc w:val="center"/>
              <w:rPr>
                <w:rFonts w:ascii="宋体" w:eastAsia="宋体" w:hAnsi="宋体" w:cs="Times New Roman"/>
                <w:sz w:val="24"/>
              </w:rPr>
            </w:pPr>
            <w:r>
              <w:rPr>
                <w:rFonts w:ascii="宋体" w:eastAsia="宋体" w:hAnsi="宋体" w:cs="Times New Roman"/>
                <w:sz w:val="24"/>
              </w:rPr>
              <w:t>社会工作</w:t>
            </w:r>
          </w:p>
        </w:tc>
        <w:tc>
          <w:tcPr>
            <w:tcW w:w="2575" w:type="dxa"/>
            <w:tcBorders>
              <w:top w:val="single" w:sz="4" w:space="0" w:color="auto"/>
              <w:left w:val="single" w:sz="4" w:space="0" w:color="auto"/>
              <w:bottom w:val="single" w:sz="4" w:space="0" w:color="auto"/>
              <w:right w:val="single" w:sz="4" w:space="0" w:color="auto"/>
            </w:tcBorders>
            <w:vAlign w:val="center"/>
          </w:tcPr>
          <w:p w:rsidR="003521C6" w:rsidRDefault="00533651">
            <w:pPr>
              <w:spacing w:line="360" w:lineRule="auto"/>
              <w:jc w:val="center"/>
              <w:rPr>
                <w:rFonts w:ascii="宋体" w:eastAsia="宋体" w:hAnsi="宋体" w:cs="Times New Roman"/>
                <w:sz w:val="24"/>
              </w:rPr>
            </w:pPr>
            <w:r>
              <w:rPr>
                <w:rFonts w:ascii="宋体" w:hAnsi="宋体" w:hint="eastAsia"/>
                <w:sz w:val="24"/>
              </w:rPr>
              <w:t>养生保健服务</w:t>
            </w:r>
          </w:p>
        </w:tc>
        <w:tc>
          <w:tcPr>
            <w:tcW w:w="3735" w:type="dxa"/>
            <w:tcBorders>
              <w:top w:val="single" w:sz="4" w:space="0" w:color="auto"/>
              <w:left w:val="single" w:sz="4" w:space="0" w:color="auto"/>
              <w:bottom w:val="single" w:sz="4" w:space="0" w:color="auto"/>
              <w:right w:val="single" w:sz="4" w:space="0" w:color="auto"/>
            </w:tcBorders>
            <w:vAlign w:val="center"/>
          </w:tcPr>
          <w:p w:rsidR="003521C6" w:rsidRDefault="00533651">
            <w:pPr>
              <w:spacing w:line="360" w:lineRule="auto"/>
              <w:jc w:val="center"/>
              <w:rPr>
                <w:rFonts w:ascii="宋体" w:eastAsia="宋体" w:hAnsi="宋体" w:cs="Times New Roman"/>
                <w:sz w:val="24"/>
              </w:rPr>
            </w:pPr>
            <w:r>
              <w:rPr>
                <w:rFonts w:ascii="宋体" w:eastAsia="宋体" w:hAnsi="宋体" w:cs="Times New Roman"/>
                <w:sz w:val="24"/>
              </w:rPr>
              <w:t>健康管理师、保健调理师</w:t>
            </w:r>
          </w:p>
        </w:tc>
      </w:tr>
    </w:tbl>
    <w:p w:rsidR="003521C6" w:rsidRDefault="003521C6">
      <w:pPr>
        <w:snapToGrid w:val="0"/>
        <w:spacing w:line="360" w:lineRule="auto"/>
        <w:ind w:firstLineChars="196" w:firstLine="472"/>
        <w:rPr>
          <w:rFonts w:ascii="宋体" w:eastAsia="宋体" w:hAnsi="宋体" w:cs="宋体"/>
          <w:b/>
          <w:color w:val="000000"/>
          <w:sz w:val="24"/>
        </w:rPr>
      </w:pPr>
    </w:p>
    <w:p w:rsidR="003521C6" w:rsidRDefault="00533651">
      <w:pPr>
        <w:snapToGrid w:val="0"/>
        <w:spacing w:line="360" w:lineRule="auto"/>
        <w:ind w:firstLineChars="196" w:firstLine="472"/>
        <w:rPr>
          <w:rFonts w:ascii="宋体" w:eastAsia="宋体" w:hAnsi="宋体" w:cs="宋体"/>
          <w:b/>
          <w:color w:val="000000"/>
          <w:sz w:val="24"/>
        </w:rPr>
      </w:pPr>
      <w:r>
        <w:rPr>
          <w:rFonts w:ascii="宋体" w:eastAsia="宋体" w:hAnsi="宋体" w:cs="宋体" w:hint="eastAsia"/>
          <w:b/>
          <w:color w:val="000000"/>
          <w:sz w:val="24"/>
        </w:rPr>
        <w:t>五、培养目标与培养规格</w:t>
      </w:r>
    </w:p>
    <w:p w:rsidR="003521C6" w:rsidRDefault="00533651">
      <w:pPr>
        <w:snapToGrid w:val="0"/>
        <w:spacing w:line="360" w:lineRule="auto"/>
        <w:ind w:firstLineChars="196" w:firstLine="472"/>
        <w:rPr>
          <w:rFonts w:ascii="宋体" w:eastAsia="宋体" w:hAnsi="宋体" w:cs="宋体"/>
          <w:b/>
          <w:color w:val="000000"/>
          <w:sz w:val="24"/>
        </w:rPr>
      </w:pPr>
      <w:r>
        <w:rPr>
          <w:rFonts w:ascii="宋体" w:eastAsia="宋体" w:hAnsi="宋体" w:cs="宋体" w:hint="eastAsia"/>
          <w:b/>
          <w:color w:val="000000"/>
          <w:sz w:val="24"/>
        </w:rPr>
        <w:t>（一）培养目标</w:t>
      </w:r>
    </w:p>
    <w:p w:rsidR="003521C6" w:rsidRDefault="00533651">
      <w:pPr>
        <w:autoSpaceDE w:val="0"/>
        <w:autoSpaceDN w:val="0"/>
        <w:spacing w:line="360" w:lineRule="auto"/>
        <w:ind w:firstLineChars="200" w:firstLine="480"/>
        <w:rPr>
          <w:rFonts w:ascii="宋体" w:hAnsi="宋体"/>
          <w:sz w:val="24"/>
        </w:rPr>
      </w:pPr>
      <w:r>
        <w:rPr>
          <w:rFonts w:ascii="宋体" w:hAnsi="宋体" w:hint="eastAsia"/>
          <w:sz w:val="24"/>
        </w:rPr>
        <w:t>本专业培养理想信念坚定，德、智、体、美、劳全面发展，具有一定的科学文化水平良好的人文素养、职业道德和创新意识，精益求精的工匠精神，较强的就业能力和可持续发展的能力，掌握中医学专业知识和技术技能，面向卫生、社会工作等行业的中医医师职业群，能够从事医疗、预防、康复和养生保健服务等工作的高素质技术技能人才。</w:t>
      </w:r>
    </w:p>
    <w:p w:rsidR="003521C6" w:rsidRDefault="00533651">
      <w:pPr>
        <w:snapToGrid w:val="0"/>
        <w:spacing w:line="360" w:lineRule="auto"/>
        <w:ind w:firstLineChars="196" w:firstLine="472"/>
        <w:rPr>
          <w:rFonts w:ascii="宋体" w:eastAsia="宋体" w:hAnsi="宋体" w:cs="宋体"/>
          <w:b/>
          <w:color w:val="000000"/>
          <w:sz w:val="24"/>
        </w:rPr>
      </w:pPr>
      <w:r>
        <w:rPr>
          <w:rFonts w:ascii="宋体" w:eastAsia="宋体" w:hAnsi="宋体" w:cs="宋体" w:hint="eastAsia"/>
          <w:b/>
          <w:color w:val="000000"/>
          <w:sz w:val="24"/>
        </w:rPr>
        <w:t>（二）培养规格</w:t>
      </w:r>
    </w:p>
    <w:p w:rsidR="003521C6" w:rsidRDefault="00533651">
      <w:pPr>
        <w:snapToGrid w:val="0"/>
        <w:spacing w:line="360" w:lineRule="auto"/>
        <w:ind w:firstLineChars="196" w:firstLine="472"/>
        <w:rPr>
          <w:rFonts w:ascii="宋体" w:eastAsia="宋体" w:hAnsi="宋体" w:cs="宋体"/>
          <w:b/>
          <w:bCs/>
          <w:color w:val="000000"/>
          <w:sz w:val="24"/>
        </w:rPr>
      </w:pPr>
      <w:r>
        <w:rPr>
          <w:rFonts w:ascii="宋体" w:eastAsia="宋体" w:hAnsi="宋体" w:cs="宋体" w:hint="eastAsia"/>
          <w:b/>
          <w:bCs/>
          <w:color w:val="000000"/>
          <w:sz w:val="24"/>
        </w:rPr>
        <w:t>1.素质</w:t>
      </w:r>
    </w:p>
    <w:p w:rsidR="003521C6" w:rsidRDefault="00533651">
      <w:pPr>
        <w:snapToGrid w:val="0"/>
        <w:spacing w:line="360" w:lineRule="auto"/>
        <w:ind w:firstLineChars="196" w:firstLine="470"/>
        <w:rPr>
          <w:rFonts w:ascii="宋体" w:hAnsi="宋体"/>
          <w:sz w:val="24"/>
        </w:rPr>
      </w:pPr>
      <w:r>
        <w:rPr>
          <w:rFonts w:ascii="宋体" w:hAnsi="宋体" w:hint="eastAsia"/>
          <w:sz w:val="24"/>
        </w:rPr>
        <w:t>(1)思想政治素质：树立马克思主义的世界观、人生观、价值观，掌握毛泽东思想和中国特色社会主义理论体系，加强对习近平新时代中国特色社会主义思想的理解，树立国家利益至上的观念，拥护中国共产党的领导，拥护社会主义制度，热爱祖国，热爱中华民族，传承</w:t>
      </w:r>
      <w:r>
        <w:rPr>
          <w:rFonts w:ascii="宋体" w:hAnsi="宋体" w:hint="eastAsia"/>
          <w:sz w:val="24"/>
        </w:rPr>
        <w:lastRenderedPageBreak/>
        <w:t>中华传统美德，弘扬中国精神，具有中国特色社会主义道路自信、理论自信、制度自信、文化自信，积极践行社会主义核心价值观，具有民族复兴大任的担当精神。</w:t>
      </w:r>
    </w:p>
    <w:p w:rsidR="003521C6" w:rsidRDefault="00533651">
      <w:pPr>
        <w:snapToGrid w:val="0"/>
        <w:spacing w:line="360" w:lineRule="auto"/>
        <w:ind w:firstLineChars="196" w:firstLine="470"/>
        <w:rPr>
          <w:rFonts w:ascii="宋体" w:hAnsi="宋体"/>
          <w:sz w:val="24"/>
        </w:rPr>
      </w:pPr>
      <w:r>
        <w:rPr>
          <w:rFonts w:ascii="宋体" w:hAnsi="宋体" w:hint="eastAsia"/>
          <w:sz w:val="24"/>
        </w:rPr>
        <w:t>(2)职业素质：具有良好的职业态度和职业道德修养，具有正确的择业观和创业观。坚持职业操守，爱岗敬业、诚实守信、办事公道、服务群众、奉献社会；具备从事职业活动所必需的基本能力和管理素质；脚踏实地、严谨求实、勇于创新、忠诚可靠、懂得感恩。</w:t>
      </w:r>
    </w:p>
    <w:p w:rsidR="003521C6" w:rsidRDefault="00533651">
      <w:pPr>
        <w:snapToGrid w:val="0"/>
        <w:spacing w:line="360" w:lineRule="auto"/>
        <w:ind w:firstLineChars="196" w:firstLine="470"/>
        <w:rPr>
          <w:rFonts w:ascii="宋体" w:hAnsi="宋体"/>
          <w:sz w:val="24"/>
        </w:rPr>
      </w:pPr>
      <w:r>
        <w:rPr>
          <w:rFonts w:ascii="宋体" w:hAnsi="宋体" w:hint="eastAsia"/>
          <w:sz w:val="24"/>
        </w:rPr>
        <w:t>(3)人文素养与科学素质：具有一定的中华传统文化底蕴，对当代中西方文化有所了解；具有一定的文理交融的科学思维能力和科学精神；具有健康、勤勉的生活工作情趣；具有适应社会核心价值体系的审美立场和方法能力；奠定个性鲜明、善于合作的个人成长成才的素质基础。</w:t>
      </w:r>
    </w:p>
    <w:p w:rsidR="003521C6" w:rsidRDefault="00533651">
      <w:pPr>
        <w:snapToGrid w:val="0"/>
        <w:spacing w:line="360" w:lineRule="auto"/>
        <w:ind w:firstLineChars="196" w:firstLine="470"/>
        <w:rPr>
          <w:rFonts w:ascii="宋体" w:hAnsi="宋体"/>
          <w:sz w:val="24"/>
        </w:rPr>
      </w:pPr>
      <w:r>
        <w:rPr>
          <w:rFonts w:ascii="宋体" w:hAnsi="宋体" w:hint="eastAsia"/>
          <w:sz w:val="24"/>
        </w:rPr>
        <w:t>(4)身心素质：具有一定的体育运动和生理卫生知识，养成良好的锻炼身体、讲究卫生的习惯，掌握一定的运动技能，达到国家规定的体育健康标准；具有坚韧不拔的毅力、积极乐观的态度、良好的人际关系、健全的人格品质。</w:t>
      </w:r>
    </w:p>
    <w:p w:rsidR="003521C6" w:rsidRDefault="00533651">
      <w:pPr>
        <w:snapToGrid w:val="0"/>
        <w:spacing w:line="360" w:lineRule="auto"/>
        <w:ind w:firstLineChars="196" w:firstLine="470"/>
        <w:rPr>
          <w:rFonts w:ascii="宋体" w:hAnsi="宋体" w:hint="eastAsia"/>
          <w:sz w:val="24"/>
        </w:rPr>
      </w:pPr>
      <w:r>
        <w:rPr>
          <w:rFonts w:ascii="宋体" w:hAnsi="宋体" w:hint="eastAsia"/>
          <w:sz w:val="24"/>
        </w:rPr>
        <w:t>(5)创新创业素质：关心本专业领域的发展动态，具有服务他人、服务社会的情怀，积极参与，乐于分享，敢于担当，具有良好的沟通能力与领导力；掌握创新思维基本技法，具有良好的分析能力主动解决问题的意识与建构策略方案的能力，思维活跃、行动积极，具有自我成就意识。</w:t>
      </w:r>
    </w:p>
    <w:p w:rsidR="00F563D7" w:rsidRDefault="00F563D7" w:rsidP="00F563D7">
      <w:pPr>
        <w:adjustRightInd w:val="0"/>
        <w:snapToGrid w:val="0"/>
        <w:spacing w:line="360" w:lineRule="auto"/>
        <w:ind w:firstLineChars="200" w:firstLine="482"/>
        <w:rPr>
          <w:rFonts w:ascii="宋体" w:eastAsia="宋体" w:hAnsi="宋体" w:cs="宋体"/>
          <w:b/>
          <w:bCs/>
          <w:color w:val="000000"/>
          <w:sz w:val="24"/>
        </w:rPr>
      </w:pPr>
      <w:r>
        <w:rPr>
          <w:rFonts w:ascii="宋体" w:eastAsia="宋体" w:hAnsi="宋体" w:cs="宋体" w:hint="eastAsia"/>
          <w:b/>
          <w:bCs/>
          <w:color w:val="000000"/>
          <w:sz w:val="24"/>
        </w:rPr>
        <w:t>2.知识</w:t>
      </w:r>
    </w:p>
    <w:p w:rsidR="00F563D7" w:rsidRDefault="00F563D7" w:rsidP="00F563D7">
      <w:pPr>
        <w:autoSpaceDE w:val="0"/>
        <w:autoSpaceDN w:val="0"/>
        <w:spacing w:line="360" w:lineRule="auto"/>
        <w:ind w:firstLineChars="200" w:firstLine="480"/>
        <w:rPr>
          <w:rFonts w:ascii="宋体" w:hAnsi="宋体" w:hint="eastAsia"/>
          <w:sz w:val="24"/>
        </w:rPr>
      </w:pPr>
      <w:r>
        <w:rPr>
          <w:rFonts w:ascii="宋体" w:hAnsi="宋体" w:hint="eastAsia"/>
          <w:sz w:val="24"/>
        </w:rPr>
        <w:t>(1)掌握必备的思想政治理论、科学文化基础知识和中华优秀传统文化知识。</w:t>
      </w:r>
    </w:p>
    <w:p w:rsidR="00F563D7" w:rsidRDefault="00F563D7" w:rsidP="00F563D7">
      <w:pPr>
        <w:autoSpaceDE w:val="0"/>
        <w:autoSpaceDN w:val="0"/>
        <w:spacing w:line="360" w:lineRule="auto"/>
        <w:ind w:firstLineChars="200" w:firstLine="480"/>
        <w:rPr>
          <w:rFonts w:ascii="宋体" w:hAnsi="宋体" w:hint="eastAsia"/>
          <w:sz w:val="24"/>
        </w:rPr>
      </w:pPr>
      <w:r>
        <w:rPr>
          <w:rFonts w:ascii="宋体" w:hAnsi="宋体" w:hint="eastAsia"/>
          <w:sz w:val="24"/>
        </w:rPr>
        <w:t>(2)熟悉与本专业相关的法律法规以及环境保护、安全消防等相关知识。</w:t>
      </w:r>
    </w:p>
    <w:p w:rsidR="00F563D7" w:rsidRDefault="00F563D7" w:rsidP="00F563D7">
      <w:pPr>
        <w:autoSpaceDE w:val="0"/>
        <w:autoSpaceDN w:val="0"/>
        <w:spacing w:line="360" w:lineRule="auto"/>
        <w:ind w:firstLineChars="200" w:firstLine="480"/>
        <w:rPr>
          <w:rFonts w:ascii="宋体" w:hAnsi="宋体" w:hint="eastAsia"/>
          <w:sz w:val="24"/>
        </w:rPr>
      </w:pPr>
      <w:r>
        <w:rPr>
          <w:rFonts w:ascii="宋体" w:hAnsi="宋体" w:hint="eastAsia"/>
          <w:sz w:val="24"/>
        </w:rPr>
        <w:t>(3)掌握中医基础理论、中医诊断学、中药学、方剂学等基本理论知识；熟练掌握中医整体观念、辨证论治原则和中医“治未病”理论。</w:t>
      </w:r>
    </w:p>
    <w:p w:rsidR="00F563D7" w:rsidRDefault="00F563D7" w:rsidP="00F563D7">
      <w:pPr>
        <w:autoSpaceDE w:val="0"/>
        <w:autoSpaceDN w:val="0"/>
        <w:spacing w:line="360" w:lineRule="auto"/>
        <w:ind w:firstLineChars="200" w:firstLine="480"/>
        <w:rPr>
          <w:rFonts w:ascii="宋体" w:hAnsi="宋体" w:hint="eastAsia"/>
          <w:sz w:val="24"/>
        </w:rPr>
      </w:pPr>
      <w:r>
        <w:rPr>
          <w:rFonts w:ascii="宋体" w:hAnsi="宋体" w:hint="eastAsia"/>
          <w:sz w:val="24"/>
        </w:rPr>
        <w:t>(4)掌握中医内科学、中医外科学、中医妇科学、中医儿科学、中医骨伤科学等基层常见病、多发病的中医诊疗知识和技能，以及常见体质中医辨识知识。</w:t>
      </w:r>
    </w:p>
    <w:p w:rsidR="00F563D7" w:rsidRDefault="00F563D7" w:rsidP="00F563D7">
      <w:pPr>
        <w:autoSpaceDE w:val="0"/>
        <w:autoSpaceDN w:val="0"/>
        <w:spacing w:line="360" w:lineRule="auto"/>
        <w:ind w:firstLineChars="200" w:firstLine="480"/>
        <w:rPr>
          <w:rFonts w:ascii="宋体" w:hAnsi="宋体" w:hint="eastAsia"/>
          <w:sz w:val="24"/>
        </w:rPr>
      </w:pPr>
      <w:r>
        <w:rPr>
          <w:rFonts w:ascii="宋体" w:hAnsi="宋体" w:hint="eastAsia"/>
          <w:sz w:val="24"/>
        </w:rPr>
        <w:t>(5)熟悉诊断学基础、内科学、外科学、妇产科学、儿科学等基层常见病、多发病的现代医学诊疗常规。</w:t>
      </w:r>
    </w:p>
    <w:p w:rsidR="00F563D7" w:rsidRDefault="00F563D7" w:rsidP="00F563D7">
      <w:pPr>
        <w:autoSpaceDE w:val="0"/>
        <w:autoSpaceDN w:val="0"/>
        <w:spacing w:line="360" w:lineRule="auto"/>
        <w:ind w:firstLineChars="200" w:firstLine="480"/>
        <w:rPr>
          <w:rFonts w:ascii="宋体" w:hAnsi="宋体" w:hint="eastAsia"/>
          <w:sz w:val="24"/>
        </w:rPr>
      </w:pPr>
      <w:r>
        <w:rPr>
          <w:rFonts w:ascii="宋体" w:hAnsi="宋体" w:hint="eastAsia"/>
          <w:sz w:val="24"/>
        </w:rPr>
        <w:t>(6)熟悉一般危重急症的中、西医应急处理知识。</w:t>
      </w:r>
    </w:p>
    <w:p w:rsidR="00F563D7" w:rsidRDefault="00F563D7" w:rsidP="00F563D7">
      <w:pPr>
        <w:autoSpaceDE w:val="0"/>
        <w:autoSpaceDN w:val="0"/>
        <w:spacing w:line="360" w:lineRule="auto"/>
        <w:ind w:firstLineChars="200" w:firstLine="480"/>
        <w:rPr>
          <w:rFonts w:ascii="宋体" w:hAnsi="宋体" w:hint="eastAsia"/>
          <w:sz w:val="24"/>
        </w:rPr>
      </w:pPr>
      <w:r>
        <w:rPr>
          <w:rFonts w:ascii="宋体" w:hAnsi="宋体" w:hint="eastAsia"/>
          <w:sz w:val="24"/>
        </w:rPr>
        <w:t>(7)熟悉人体解剖学、生理学、病理学、药理学、免疫及病原生物学等现代医学基本理论知识。</w:t>
      </w:r>
    </w:p>
    <w:p w:rsidR="00F563D7" w:rsidRDefault="00F563D7" w:rsidP="00F563D7">
      <w:pPr>
        <w:snapToGrid w:val="0"/>
        <w:spacing w:line="360" w:lineRule="auto"/>
        <w:ind w:firstLineChars="196" w:firstLine="470"/>
        <w:rPr>
          <w:rFonts w:ascii="宋体" w:hAnsi="宋体"/>
          <w:sz w:val="24"/>
        </w:rPr>
      </w:pPr>
      <w:r>
        <w:rPr>
          <w:rFonts w:ascii="宋体" w:hAnsi="宋体" w:hint="eastAsia"/>
          <w:sz w:val="24"/>
        </w:rPr>
        <w:t>(8)了解常用的临床护理、药物配方、预防接种和卫生保健等常用知识。</w:t>
      </w:r>
    </w:p>
    <w:p w:rsidR="003521C6" w:rsidRDefault="00533651">
      <w:pPr>
        <w:adjustRightInd w:val="0"/>
        <w:snapToGrid w:val="0"/>
        <w:spacing w:line="360" w:lineRule="auto"/>
        <w:ind w:firstLineChars="200" w:firstLine="482"/>
        <w:rPr>
          <w:rFonts w:ascii="宋体" w:eastAsia="宋体" w:hAnsi="宋体" w:cs="宋体"/>
          <w:b/>
          <w:bCs/>
          <w:color w:val="000000"/>
          <w:sz w:val="24"/>
        </w:rPr>
      </w:pPr>
      <w:r>
        <w:rPr>
          <w:rFonts w:ascii="宋体" w:eastAsia="宋体" w:hAnsi="宋体" w:cs="宋体" w:hint="eastAsia"/>
          <w:b/>
          <w:bCs/>
          <w:color w:val="000000"/>
          <w:sz w:val="24"/>
        </w:rPr>
        <w:t>3.能力</w:t>
      </w:r>
    </w:p>
    <w:p w:rsidR="003521C6" w:rsidRDefault="00533651">
      <w:pPr>
        <w:autoSpaceDE w:val="0"/>
        <w:autoSpaceDN w:val="0"/>
        <w:spacing w:line="360" w:lineRule="auto"/>
        <w:ind w:firstLineChars="200" w:firstLine="480"/>
        <w:rPr>
          <w:rFonts w:ascii="宋体" w:hAnsi="宋体"/>
          <w:sz w:val="24"/>
        </w:rPr>
      </w:pPr>
      <w:r>
        <w:rPr>
          <w:rFonts w:ascii="宋体" w:hAnsi="宋体" w:hint="eastAsia"/>
          <w:sz w:val="24"/>
        </w:rPr>
        <w:t>(1)具有探究学习、终身学习、分析问题和解决问题的能力。</w:t>
      </w:r>
    </w:p>
    <w:p w:rsidR="003521C6" w:rsidRDefault="00533651">
      <w:pPr>
        <w:autoSpaceDE w:val="0"/>
        <w:autoSpaceDN w:val="0"/>
        <w:spacing w:line="360" w:lineRule="auto"/>
        <w:ind w:firstLineChars="200" w:firstLine="480"/>
        <w:rPr>
          <w:rFonts w:ascii="宋体" w:hAnsi="宋体"/>
          <w:sz w:val="24"/>
        </w:rPr>
      </w:pPr>
      <w:r>
        <w:rPr>
          <w:rFonts w:ascii="宋体" w:hAnsi="宋体" w:hint="eastAsia"/>
          <w:sz w:val="24"/>
        </w:rPr>
        <w:lastRenderedPageBreak/>
        <w:t>(2)具有良好的语言、文字表达能力和沟通能力。</w:t>
      </w:r>
    </w:p>
    <w:p w:rsidR="003521C6" w:rsidRDefault="00533651">
      <w:pPr>
        <w:autoSpaceDE w:val="0"/>
        <w:autoSpaceDN w:val="0"/>
        <w:spacing w:line="360" w:lineRule="auto"/>
        <w:ind w:firstLineChars="200" w:firstLine="480"/>
        <w:rPr>
          <w:rFonts w:ascii="宋体" w:hAnsi="宋体"/>
          <w:sz w:val="24"/>
        </w:rPr>
      </w:pPr>
      <w:r>
        <w:rPr>
          <w:rFonts w:ascii="宋体" w:hAnsi="宋体" w:hint="eastAsia"/>
          <w:sz w:val="24"/>
        </w:rPr>
        <w:t>(3)具有运用中医适宜技术治疗常见病的能力，具有运用中医药理论传授指导养生保健的能力。</w:t>
      </w:r>
    </w:p>
    <w:p w:rsidR="003521C6" w:rsidRDefault="00533651">
      <w:pPr>
        <w:autoSpaceDE w:val="0"/>
        <w:autoSpaceDN w:val="0"/>
        <w:spacing w:line="360" w:lineRule="auto"/>
        <w:ind w:firstLineChars="200" w:firstLine="480"/>
        <w:rPr>
          <w:rFonts w:ascii="宋体" w:hAnsi="宋体"/>
          <w:sz w:val="24"/>
        </w:rPr>
      </w:pPr>
      <w:r>
        <w:rPr>
          <w:rFonts w:ascii="宋体" w:hAnsi="宋体" w:hint="eastAsia"/>
          <w:sz w:val="24"/>
        </w:rPr>
        <w:t>(4)具有运用望、闻、问、切及医学诊断方法，对常见病进行诊断、治疗的能力。</w:t>
      </w:r>
    </w:p>
    <w:p w:rsidR="003521C6" w:rsidRDefault="00533651">
      <w:pPr>
        <w:autoSpaceDE w:val="0"/>
        <w:autoSpaceDN w:val="0"/>
        <w:spacing w:line="360" w:lineRule="auto"/>
        <w:ind w:firstLineChars="200" w:firstLine="480"/>
        <w:rPr>
          <w:rFonts w:ascii="宋体" w:hAnsi="宋体"/>
          <w:sz w:val="24"/>
        </w:rPr>
      </w:pPr>
      <w:r>
        <w:rPr>
          <w:rFonts w:ascii="宋体" w:hAnsi="宋体" w:hint="eastAsia"/>
          <w:sz w:val="24"/>
        </w:rPr>
        <w:t>(5)具有对危重急诊病人进行应急处理和转院前预处理及转诊的能力。</w:t>
      </w:r>
    </w:p>
    <w:p w:rsidR="003521C6" w:rsidRDefault="00533651">
      <w:pPr>
        <w:autoSpaceDE w:val="0"/>
        <w:autoSpaceDN w:val="0"/>
        <w:spacing w:line="360" w:lineRule="auto"/>
        <w:ind w:firstLineChars="200" w:firstLine="480"/>
        <w:rPr>
          <w:rFonts w:ascii="宋体" w:hAnsi="宋体"/>
          <w:sz w:val="24"/>
        </w:rPr>
      </w:pPr>
      <w:r>
        <w:rPr>
          <w:rFonts w:ascii="宋体" w:hAnsi="宋体" w:hint="eastAsia"/>
          <w:sz w:val="24"/>
        </w:rPr>
        <w:t>(6)具有医疗、预防、康复及养生保健的技术应用能力。</w:t>
      </w:r>
    </w:p>
    <w:p w:rsidR="003521C6" w:rsidRDefault="00533651">
      <w:pPr>
        <w:snapToGrid w:val="0"/>
        <w:spacing w:line="360" w:lineRule="auto"/>
        <w:ind w:firstLineChars="196" w:firstLine="472"/>
        <w:rPr>
          <w:rFonts w:ascii="宋体" w:eastAsia="宋体" w:hAnsi="宋体" w:cs="宋体"/>
          <w:b/>
          <w:color w:val="000000"/>
          <w:sz w:val="24"/>
        </w:rPr>
      </w:pPr>
      <w:r>
        <w:rPr>
          <w:rFonts w:ascii="宋体" w:eastAsia="宋体" w:hAnsi="宋体" w:cs="宋体" w:hint="eastAsia"/>
          <w:b/>
          <w:color w:val="000000"/>
          <w:sz w:val="24"/>
        </w:rPr>
        <w:t>六、课程设置及要求</w:t>
      </w:r>
    </w:p>
    <w:p w:rsidR="003521C6" w:rsidRDefault="00533651">
      <w:pPr>
        <w:adjustRightInd w:val="0"/>
        <w:snapToGrid w:val="0"/>
        <w:spacing w:line="360" w:lineRule="auto"/>
        <w:ind w:firstLineChars="200" w:firstLine="480"/>
        <w:rPr>
          <w:rFonts w:ascii="宋体" w:eastAsia="宋体" w:hAnsi="宋体" w:cs="宋体"/>
          <w:color w:val="000000"/>
          <w:kern w:val="0"/>
          <w:sz w:val="24"/>
        </w:rPr>
      </w:pPr>
      <w:r>
        <w:rPr>
          <w:rFonts w:ascii="宋体" w:eastAsia="宋体" w:hAnsi="宋体" w:cs="宋体" w:hint="eastAsia"/>
          <w:color w:val="000000"/>
          <w:kern w:val="0"/>
          <w:sz w:val="24"/>
        </w:rPr>
        <w:t xml:space="preserve">本专业课程体系分公共基础课程、专业基础课程、专业核心课程、选修课程（任选课、限选课）四大类。  </w:t>
      </w:r>
    </w:p>
    <w:p w:rsidR="003521C6" w:rsidRDefault="00533651">
      <w:pPr>
        <w:jc w:val="center"/>
        <w:rPr>
          <w:rFonts w:ascii="宋体" w:eastAsia="宋体" w:hAnsi="宋体" w:cs="Times New Roman"/>
          <w:b/>
          <w:sz w:val="24"/>
        </w:rPr>
      </w:pPr>
      <w:r>
        <w:rPr>
          <w:rFonts w:ascii="宋体" w:eastAsia="宋体" w:hAnsi="宋体" w:cs="Times New Roman" w:hint="eastAsia"/>
          <w:b/>
          <w:sz w:val="24"/>
        </w:rPr>
        <w:t>表2 中医学专业课程设置</w:t>
      </w:r>
    </w:p>
    <w:tbl>
      <w:tblPr>
        <w:tblW w:w="9480" w:type="dxa"/>
        <w:tblInd w:w="96" w:type="dxa"/>
        <w:tblLayout w:type="fixed"/>
        <w:tblLook w:val="04A0"/>
      </w:tblPr>
      <w:tblGrid>
        <w:gridCol w:w="1829"/>
        <w:gridCol w:w="5980"/>
        <w:gridCol w:w="1671"/>
      </w:tblGrid>
      <w:tr w:rsidR="003521C6">
        <w:trPr>
          <w:trHeight w:hRule="exact" w:val="454"/>
        </w:trPr>
        <w:tc>
          <w:tcPr>
            <w:tcW w:w="1829" w:type="dxa"/>
            <w:tcBorders>
              <w:top w:val="single" w:sz="8" w:space="0" w:color="auto"/>
              <w:left w:val="single" w:sz="8" w:space="0" w:color="auto"/>
              <w:bottom w:val="single" w:sz="8" w:space="0" w:color="auto"/>
              <w:right w:val="single" w:sz="8" w:space="0" w:color="auto"/>
            </w:tcBorders>
            <w:noWrap/>
            <w:vAlign w:val="center"/>
          </w:tcPr>
          <w:p w:rsidR="003521C6" w:rsidRDefault="00533651">
            <w:pPr>
              <w:widowControl/>
              <w:jc w:val="center"/>
              <w:rPr>
                <w:rFonts w:ascii="宋体" w:eastAsia="宋体" w:hAnsi="宋体" w:cs="宋体"/>
                <w:kern w:val="0"/>
                <w:szCs w:val="21"/>
              </w:rPr>
            </w:pPr>
            <w:r>
              <w:rPr>
                <w:rFonts w:ascii="宋体" w:eastAsia="宋体" w:hAnsi="宋体" w:cs="宋体" w:hint="eastAsia"/>
                <w:kern w:val="0"/>
                <w:szCs w:val="21"/>
              </w:rPr>
              <w:t>课程类型</w:t>
            </w:r>
          </w:p>
        </w:tc>
        <w:tc>
          <w:tcPr>
            <w:tcW w:w="5980" w:type="dxa"/>
            <w:tcBorders>
              <w:top w:val="single" w:sz="8" w:space="0" w:color="auto"/>
              <w:left w:val="nil"/>
              <w:bottom w:val="single" w:sz="8" w:space="0" w:color="auto"/>
              <w:right w:val="single" w:sz="8" w:space="0" w:color="auto"/>
            </w:tcBorders>
            <w:noWrap/>
            <w:vAlign w:val="center"/>
          </w:tcPr>
          <w:p w:rsidR="003521C6" w:rsidRDefault="00533651">
            <w:pPr>
              <w:widowControl/>
              <w:jc w:val="center"/>
              <w:rPr>
                <w:rFonts w:ascii="宋体" w:eastAsia="宋体" w:hAnsi="宋体" w:cs="宋体"/>
                <w:kern w:val="0"/>
                <w:szCs w:val="21"/>
              </w:rPr>
            </w:pPr>
            <w:r>
              <w:rPr>
                <w:rFonts w:ascii="宋体" w:eastAsia="宋体" w:hAnsi="宋体" w:cs="宋体" w:hint="eastAsia"/>
                <w:kern w:val="0"/>
                <w:szCs w:val="21"/>
              </w:rPr>
              <w:t>课程名称</w:t>
            </w:r>
          </w:p>
        </w:tc>
        <w:tc>
          <w:tcPr>
            <w:tcW w:w="1671" w:type="dxa"/>
            <w:tcBorders>
              <w:top w:val="single" w:sz="8" w:space="0" w:color="auto"/>
              <w:left w:val="nil"/>
              <w:bottom w:val="single" w:sz="8" w:space="0" w:color="auto"/>
              <w:right w:val="single" w:sz="8" w:space="0" w:color="auto"/>
            </w:tcBorders>
            <w:noWrap/>
            <w:vAlign w:val="center"/>
          </w:tcPr>
          <w:p w:rsidR="003521C6" w:rsidRDefault="00533651">
            <w:pPr>
              <w:widowControl/>
              <w:jc w:val="center"/>
              <w:rPr>
                <w:rFonts w:ascii="宋体" w:eastAsia="宋体" w:hAnsi="宋体" w:cs="宋体"/>
                <w:kern w:val="0"/>
                <w:szCs w:val="21"/>
              </w:rPr>
            </w:pPr>
            <w:r>
              <w:rPr>
                <w:rFonts w:ascii="宋体" w:eastAsia="宋体" w:hAnsi="宋体" w:cs="宋体" w:hint="eastAsia"/>
                <w:kern w:val="0"/>
                <w:szCs w:val="21"/>
              </w:rPr>
              <w:t>课程性质</w:t>
            </w:r>
          </w:p>
        </w:tc>
      </w:tr>
      <w:tr w:rsidR="003521C6">
        <w:trPr>
          <w:trHeight w:hRule="exact" w:val="454"/>
        </w:trPr>
        <w:tc>
          <w:tcPr>
            <w:tcW w:w="1829" w:type="dxa"/>
            <w:vMerge w:val="restart"/>
            <w:tcBorders>
              <w:top w:val="nil"/>
              <w:left w:val="single" w:sz="8" w:space="0" w:color="auto"/>
              <w:right w:val="single" w:sz="8" w:space="0" w:color="auto"/>
            </w:tcBorders>
            <w:noWrap/>
            <w:vAlign w:val="center"/>
          </w:tcPr>
          <w:p w:rsidR="003521C6" w:rsidRDefault="00533651">
            <w:pPr>
              <w:widowControl/>
              <w:jc w:val="center"/>
              <w:rPr>
                <w:rFonts w:ascii="宋体" w:eastAsia="宋体" w:hAnsi="宋体" w:cs="宋体"/>
                <w:kern w:val="0"/>
                <w:szCs w:val="21"/>
              </w:rPr>
            </w:pPr>
            <w:r>
              <w:rPr>
                <w:rFonts w:ascii="宋体" w:eastAsia="宋体" w:hAnsi="宋体" w:cs="宋体" w:hint="eastAsia"/>
                <w:kern w:val="0"/>
                <w:szCs w:val="21"/>
              </w:rPr>
              <w:t>公共基础课</w:t>
            </w:r>
          </w:p>
        </w:tc>
        <w:tc>
          <w:tcPr>
            <w:tcW w:w="5980" w:type="dxa"/>
            <w:tcBorders>
              <w:top w:val="nil"/>
              <w:left w:val="nil"/>
              <w:bottom w:val="single" w:sz="8" w:space="0" w:color="auto"/>
              <w:right w:val="single" w:sz="8" w:space="0" w:color="auto"/>
            </w:tcBorders>
            <w:noWrap/>
          </w:tcPr>
          <w:p w:rsidR="003521C6" w:rsidRDefault="00533651">
            <w:pPr>
              <w:spacing w:line="360" w:lineRule="auto"/>
              <w:rPr>
                <w:rFonts w:ascii="宋体" w:eastAsia="宋体" w:hAnsi="宋体" w:cs="宋体"/>
                <w:kern w:val="0"/>
                <w:szCs w:val="21"/>
              </w:rPr>
            </w:pPr>
            <w:r>
              <w:rPr>
                <w:rFonts w:ascii="宋体" w:eastAsia="宋体" w:hAnsi="宋体" w:cs="宋体" w:hint="eastAsia"/>
                <w:kern w:val="0"/>
                <w:szCs w:val="21"/>
              </w:rPr>
              <w:t>军事理论与军事技能</w:t>
            </w:r>
          </w:p>
        </w:tc>
        <w:tc>
          <w:tcPr>
            <w:tcW w:w="1671" w:type="dxa"/>
            <w:tcBorders>
              <w:top w:val="nil"/>
              <w:left w:val="nil"/>
              <w:bottom w:val="single" w:sz="8" w:space="0" w:color="auto"/>
              <w:right w:val="single" w:sz="8" w:space="0" w:color="auto"/>
            </w:tcBorders>
            <w:vAlign w:val="center"/>
          </w:tcPr>
          <w:p w:rsidR="003521C6" w:rsidRDefault="00533651">
            <w:pPr>
              <w:widowControl/>
              <w:spacing w:line="360" w:lineRule="auto"/>
              <w:jc w:val="center"/>
              <w:rPr>
                <w:rFonts w:ascii="宋体" w:eastAsia="宋体" w:hAnsi="宋体" w:cs="宋体"/>
                <w:kern w:val="0"/>
                <w:szCs w:val="21"/>
              </w:rPr>
            </w:pPr>
            <w:r>
              <w:rPr>
                <w:rFonts w:ascii="宋体" w:hAnsi="宋体" w:cs="宋体" w:hint="eastAsia"/>
                <w:kern w:val="0"/>
                <w:szCs w:val="21"/>
              </w:rPr>
              <w:t>必修课</w:t>
            </w:r>
          </w:p>
        </w:tc>
      </w:tr>
      <w:tr w:rsidR="003521C6">
        <w:trPr>
          <w:trHeight w:hRule="exact" w:val="454"/>
        </w:trPr>
        <w:tc>
          <w:tcPr>
            <w:tcW w:w="1829" w:type="dxa"/>
            <w:vMerge/>
            <w:tcBorders>
              <w:left w:val="single" w:sz="8" w:space="0" w:color="auto"/>
              <w:right w:val="single" w:sz="8" w:space="0" w:color="auto"/>
            </w:tcBorders>
            <w:noWrap/>
            <w:vAlign w:val="center"/>
          </w:tcPr>
          <w:p w:rsidR="003521C6" w:rsidRDefault="003521C6">
            <w:pPr>
              <w:widowControl/>
              <w:rPr>
                <w:rFonts w:ascii="宋体" w:eastAsia="宋体" w:hAnsi="宋体" w:cs="宋体"/>
                <w:kern w:val="0"/>
                <w:szCs w:val="21"/>
              </w:rPr>
            </w:pPr>
          </w:p>
        </w:tc>
        <w:tc>
          <w:tcPr>
            <w:tcW w:w="5980" w:type="dxa"/>
            <w:tcBorders>
              <w:top w:val="nil"/>
              <w:left w:val="nil"/>
              <w:bottom w:val="single" w:sz="8" w:space="0" w:color="auto"/>
              <w:right w:val="single" w:sz="8" w:space="0" w:color="auto"/>
            </w:tcBorders>
            <w:noWrap/>
          </w:tcPr>
          <w:p w:rsidR="003521C6" w:rsidRDefault="00533651">
            <w:pPr>
              <w:spacing w:line="360" w:lineRule="auto"/>
              <w:rPr>
                <w:rFonts w:ascii="宋体" w:eastAsia="宋体" w:hAnsi="宋体" w:cs="宋体"/>
                <w:kern w:val="0"/>
                <w:szCs w:val="21"/>
              </w:rPr>
            </w:pPr>
            <w:r>
              <w:rPr>
                <w:rFonts w:ascii="宋体" w:eastAsia="宋体" w:hAnsi="宋体" w:cs="宋体" w:hint="eastAsia"/>
                <w:kern w:val="0"/>
                <w:szCs w:val="21"/>
              </w:rPr>
              <w:t>思想道德与法治</w:t>
            </w:r>
          </w:p>
        </w:tc>
        <w:tc>
          <w:tcPr>
            <w:tcW w:w="1671" w:type="dxa"/>
            <w:tcBorders>
              <w:top w:val="nil"/>
              <w:left w:val="nil"/>
              <w:bottom w:val="single" w:sz="8" w:space="0" w:color="auto"/>
              <w:right w:val="single" w:sz="8" w:space="0" w:color="auto"/>
            </w:tcBorders>
          </w:tcPr>
          <w:p w:rsidR="003521C6" w:rsidRDefault="00533651">
            <w:pPr>
              <w:spacing w:line="360" w:lineRule="auto"/>
              <w:jc w:val="center"/>
              <w:rPr>
                <w:szCs w:val="21"/>
              </w:rPr>
            </w:pPr>
            <w:r>
              <w:rPr>
                <w:rFonts w:ascii="宋体" w:hAnsi="宋体" w:cs="宋体" w:hint="eastAsia"/>
                <w:kern w:val="0"/>
                <w:szCs w:val="21"/>
              </w:rPr>
              <w:t>必修课</w:t>
            </w:r>
          </w:p>
        </w:tc>
      </w:tr>
      <w:tr w:rsidR="003521C6">
        <w:trPr>
          <w:trHeight w:hRule="exact" w:val="454"/>
        </w:trPr>
        <w:tc>
          <w:tcPr>
            <w:tcW w:w="1829" w:type="dxa"/>
            <w:vMerge/>
            <w:tcBorders>
              <w:left w:val="single" w:sz="8" w:space="0" w:color="auto"/>
              <w:right w:val="single" w:sz="8" w:space="0" w:color="auto"/>
            </w:tcBorders>
            <w:noWrap/>
            <w:vAlign w:val="center"/>
          </w:tcPr>
          <w:p w:rsidR="003521C6" w:rsidRDefault="003521C6">
            <w:pPr>
              <w:rPr>
                <w:rFonts w:ascii="宋体" w:eastAsia="宋体" w:hAnsi="宋体" w:cs="宋体"/>
                <w:kern w:val="0"/>
                <w:szCs w:val="21"/>
              </w:rPr>
            </w:pPr>
          </w:p>
        </w:tc>
        <w:tc>
          <w:tcPr>
            <w:tcW w:w="5980" w:type="dxa"/>
            <w:tcBorders>
              <w:top w:val="nil"/>
              <w:left w:val="nil"/>
              <w:bottom w:val="single" w:sz="8" w:space="0" w:color="auto"/>
              <w:right w:val="single" w:sz="8" w:space="0" w:color="auto"/>
            </w:tcBorders>
            <w:noWrap/>
          </w:tcPr>
          <w:p w:rsidR="003521C6" w:rsidRDefault="00533651">
            <w:pPr>
              <w:spacing w:line="360" w:lineRule="auto"/>
              <w:rPr>
                <w:rFonts w:ascii="宋体" w:eastAsia="宋体" w:hAnsi="宋体" w:cs="宋体"/>
                <w:kern w:val="0"/>
                <w:szCs w:val="21"/>
              </w:rPr>
            </w:pPr>
            <w:r>
              <w:rPr>
                <w:rFonts w:ascii="宋体" w:eastAsia="宋体" w:hAnsi="宋体" w:cs="宋体" w:hint="eastAsia"/>
                <w:kern w:val="0"/>
                <w:szCs w:val="21"/>
              </w:rPr>
              <w:t>马克思主义中国化进程与青年学生使命担当</w:t>
            </w:r>
          </w:p>
        </w:tc>
        <w:tc>
          <w:tcPr>
            <w:tcW w:w="1671" w:type="dxa"/>
            <w:tcBorders>
              <w:top w:val="nil"/>
              <w:left w:val="nil"/>
              <w:bottom w:val="single" w:sz="8" w:space="0" w:color="auto"/>
              <w:right w:val="single" w:sz="8" w:space="0" w:color="auto"/>
            </w:tcBorders>
          </w:tcPr>
          <w:p w:rsidR="003521C6" w:rsidRDefault="00533651">
            <w:pPr>
              <w:spacing w:line="360" w:lineRule="auto"/>
              <w:jc w:val="center"/>
              <w:rPr>
                <w:szCs w:val="21"/>
              </w:rPr>
            </w:pPr>
            <w:r>
              <w:rPr>
                <w:rFonts w:ascii="宋体" w:hAnsi="宋体" w:cs="宋体" w:hint="eastAsia"/>
                <w:kern w:val="0"/>
                <w:szCs w:val="21"/>
              </w:rPr>
              <w:t>必修课</w:t>
            </w:r>
          </w:p>
        </w:tc>
      </w:tr>
      <w:tr w:rsidR="003521C6">
        <w:trPr>
          <w:trHeight w:hRule="exact" w:val="454"/>
        </w:trPr>
        <w:tc>
          <w:tcPr>
            <w:tcW w:w="1829" w:type="dxa"/>
            <w:vMerge/>
            <w:tcBorders>
              <w:left w:val="single" w:sz="8" w:space="0" w:color="auto"/>
              <w:right w:val="single" w:sz="8" w:space="0" w:color="auto"/>
            </w:tcBorders>
            <w:noWrap/>
            <w:vAlign w:val="center"/>
          </w:tcPr>
          <w:p w:rsidR="003521C6" w:rsidRDefault="003521C6">
            <w:pPr>
              <w:rPr>
                <w:rFonts w:ascii="宋体" w:eastAsia="宋体" w:hAnsi="宋体" w:cs="宋体"/>
                <w:kern w:val="0"/>
                <w:szCs w:val="21"/>
              </w:rPr>
            </w:pPr>
          </w:p>
        </w:tc>
        <w:tc>
          <w:tcPr>
            <w:tcW w:w="5980" w:type="dxa"/>
            <w:tcBorders>
              <w:top w:val="nil"/>
              <w:left w:val="nil"/>
              <w:bottom w:val="single" w:sz="8" w:space="0" w:color="auto"/>
              <w:right w:val="single" w:sz="8" w:space="0" w:color="auto"/>
            </w:tcBorders>
            <w:noWrap/>
          </w:tcPr>
          <w:p w:rsidR="003521C6" w:rsidRDefault="00533651">
            <w:pPr>
              <w:spacing w:line="360" w:lineRule="auto"/>
              <w:rPr>
                <w:rFonts w:ascii="宋体" w:eastAsia="宋体" w:hAnsi="宋体" w:cs="宋体"/>
                <w:kern w:val="0"/>
                <w:szCs w:val="21"/>
              </w:rPr>
            </w:pPr>
            <w:r>
              <w:rPr>
                <w:rFonts w:ascii="宋体" w:eastAsia="宋体" w:hAnsi="宋体" w:cs="宋体" w:hint="eastAsia"/>
                <w:kern w:val="0"/>
                <w:szCs w:val="21"/>
              </w:rPr>
              <w:t>习近平新时代中国特色社会主义思想概论</w:t>
            </w:r>
          </w:p>
        </w:tc>
        <w:tc>
          <w:tcPr>
            <w:tcW w:w="1671" w:type="dxa"/>
            <w:tcBorders>
              <w:top w:val="nil"/>
              <w:left w:val="nil"/>
              <w:bottom w:val="single" w:sz="8" w:space="0" w:color="auto"/>
              <w:right w:val="single" w:sz="8" w:space="0" w:color="auto"/>
            </w:tcBorders>
          </w:tcPr>
          <w:p w:rsidR="003521C6" w:rsidRDefault="00533651">
            <w:pPr>
              <w:spacing w:line="360" w:lineRule="auto"/>
              <w:jc w:val="center"/>
              <w:rPr>
                <w:rFonts w:ascii="宋体" w:hAnsi="宋体" w:cs="宋体"/>
                <w:kern w:val="0"/>
                <w:szCs w:val="21"/>
              </w:rPr>
            </w:pPr>
            <w:r>
              <w:rPr>
                <w:rFonts w:ascii="宋体" w:hAnsi="宋体" w:cs="宋体" w:hint="eastAsia"/>
                <w:kern w:val="0"/>
                <w:szCs w:val="21"/>
              </w:rPr>
              <w:t>必修课</w:t>
            </w:r>
          </w:p>
        </w:tc>
      </w:tr>
      <w:tr w:rsidR="003521C6">
        <w:trPr>
          <w:trHeight w:hRule="exact" w:val="454"/>
        </w:trPr>
        <w:tc>
          <w:tcPr>
            <w:tcW w:w="1829" w:type="dxa"/>
            <w:vMerge/>
            <w:tcBorders>
              <w:left w:val="single" w:sz="8" w:space="0" w:color="auto"/>
              <w:right w:val="single" w:sz="8" w:space="0" w:color="auto"/>
            </w:tcBorders>
            <w:noWrap/>
            <w:vAlign w:val="center"/>
          </w:tcPr>
          <w:p w:rsidR="003521C6" w:rsidRDefault="003521C6">
            <w:pPr>
              <w:rPr>
                <w:rFonts w:ascii="宋体" w:eastAsia="宋体" w:hAnsi="宋体" w:cs="宋体"/>
                <w:kern w:val="0"/>
                <w:szCs w:val="21"/>
              </w:rPr>
            </w:pPr>
          </w:p>
        </w:tc>
        <w:tc>
          <w:tcPr>
            <w:tcW w:w="5980" w:type="dxa"/>
            <w:tcBorders>
              <w:top w:val="nil"/>
              <w:left w:val="nil"/>
              <w:bottom w:val="single" w:sz="8" w:space="0" w:color="auto"/>
              <w:right w:val="single" w:sz="8" w:space="0" w:color="auto"/>
            </w:tcBorders>
            <w:noWrap/>
          </w:tcPr>
          <w:p w:rsidR="003521C6" w:rsidRDefault="00533651">
            <w:pPr>
              <w:spacing w:line="360" w:lineRule="auto"/>
              <w:rPr>
                <w:rFonts w:ascii="宋体" w:eastAsia="宋体" w:hAnsi="宋体" w:cs="宋体"/>
                <w:kern w:val="0"/>
                <w:szCs w:val="21"/>
              </w:rPr>
            </w:pPr>
            <w:r>
              <w:rPr>
                <w:rFonts w:ascii="宋体" w:eastAsia="宋体" w:hAnsi="宋体" w:cs="宋体" w:hint="eastAsia"/>
                <w:kern w:val="0"/>
                <w:szCs w:val="21"/>
              </w:rPr>
              <w:t>毛泽东思想和中国特色社会主义理论体系概论</w:t>
            </w:r>
          </w:p>
        </w:tc>
        <w:tc>
          <w:tcPr>
            <w:tcW w:w="1671" w:type="dxa"/>
            <w:tcBorders>
              <w:top w:val="nil"/>
              <w:left w:val="nil"/>
              <w:bottom w:val="single" w:sz="8" w:space="0" w:color="auto"/>
              <w:right w:val="single" w:sz="8" w:space="0" w:color="auto"/>
            </w:tcBorders>
          </w:tcPr>
          <w:p w:rsidR="003521C6" w:rsidRDefault="00533651">
            <w:pPr>
              <w:spacing w:line="360" w:lineRule="auto"/>
              <w:jc w:val="center"/>
              <w:rPr>
                <w:szCs w:val="21"/>
              </w:rPr>
            </w:pPr>
            <w:r>
              <w:rPr>
                <w:rFonts w:ascii="宋体" w:hAnsi="宋体" w:cs="宋体" w:hint="eastAsia"/>
                <w:kern w:val="0"/>
                <w:szCs w:val="21"/>
              </w:rPr>
              <w:t>必修课</w:t>
            </w:r>
          </w:p>
        </w:tc>
      </w:tr>
      <w:tr w:rsidR="003521C6">
        <w:trPr>
          <w:trHeight w:hRule="exact" w:val="454"/>
        </w:trPr>
        <w:tc>
          <w:tcPr>
            <w:tcW w:w="1829" w:type="dxa"/>
            <w:vMerge/>
            <w:tcBorders>
              <w:left w:val="single" w:sz="8" w:space="0" w:color="auto"/>
              <w:right w:val="single" w:sz="8" w:space="0" w:color="auto"/>
            </w:tcBorders>
            <w:noWrap/>
            <w:vAlign w:val="center"/>
          </w:tcPr>
          <w:p w:rsidR="003521C6" w:rsidRDefault="003521C6">
            <w:pPr>
              <w:rPr>
                <w:rFonts w:ascii="宋体" w:eastAsia="宋体" w:hAnsi="宋体" w:cs="宋体"/>
                <w:kern w:val="0"/>
                <w:szCs w:val="21"/>
              </w:rPr>
            </w:pPr>
          </w:p>
        </w:tc>
        <w:tc>
          <w:tcPr>
            <w:tcW w:w="5980" w:type="dxa"/>
            <w:tcBorders>
              <w:top w:val="nil"/>
              <w:left w:val="nil"/>
              <w:bottom w:val="single" w:sz="8" w:space="0" w:color="auto"/>
              <w:right w:val="single" w:sz="8" w:space="0" w:color="auto"/>
            </w:tcBorders>
            <w:noWrap/>
          </w:tcPr>
          <w:p w:rsidR="003521C6" w:rsidRDefault="00533651">
            <w:pPr>
              <w:spacing w:line="360" w:lineRule="auto"/>
              <w:rPr>
                <w:rFonts w:ascii="宋体" w:eastAsia="宋体" w:hAnsi="宋体" w:cs="宋体"/>
                <w:kern w:val="0"/>
                <w:szCs w:val="21"/>
              </w:rPr>
            </w:pPr>
            <w:r>
              <w:rPr>
                <w:rFonts w:ascii="宋体" w:eastAsia="宋体" w:hAnsi="宋体" w:cs="宋体" w:hint="eastAsia"/>
                <w:kern w:val="0"/>
                <w:szCs w:val="21"/>
              </w:rPr>
              <w:t>形势与政策</w:t>
            </w:r>
          </w:p>
        </w:tc>
        <w:tc>
          <w:tcPr>
            <w:tcW w:w="1671" w:type="dxa"/>
            <w:tcBorders>
              <w:top w:val="nil"/>
              <w:left w:val="nil"/>
              <w:bottom w:val="single" w:sz="8" w:space="0" w:color="auto"/>
              <w:right w:val="single" w:sz="8" w:space="0" w:color="auto"/>
            </w:tcBorders>
          </w:tcPr>
          <w:p w:rsidR="003521C6" w:rsidRDefault="00533651">
            <w:pPr>
              <w:spacing w:line="360" w:lineRule="auto"/>
              <w:jc w:val="center"/>
              <w:rPr>
                <w:szCs w:val="21"/>
              </w:rPr>
            </w:pPr>
            <w:r>
              <w:rPr>
                <w:rFonts w:ascii="宋体" w:hAnsi="宋体" w:cs="宋体" w:hint="eastAsia"/>
                <w:kern w:val="0"/>
                <w:szCs w:val="21"/>
              </w:rPr>
              <w:t>必修课</w:t>
            </w:r>
          </w:p>
        </w:tc>
      </w:tr>
      <w:tr w:rsidR="003521C6">
        <w:trPr>
          <w:trHeight w:hRule="exact" w:val="454"/>
        </w:trPr>
        <w:tc>
          <w:tcPr>
            <w:tcW w:w="1829" w:type="dxa"/>
            <w:vMerge/>
            <w:tcBorders>
              <w:left w:val="single" w:sz="8" w:space="0" w:color="auto"/>
              <w:right w:val="single" w:sz="8" w:space="0" w:color="auto"/>
            </w:tcBorders>
            <w:noWrap/>
            <w:vAlign w:val="center"/>
          </w:tcPr>
          <w:p w:rsidR="003521C6" w:rsidRDefault="003521C6">
            <w:pPr>
              <w:rPr>
                <w:rFonts w:ascii="宋体" w:eastAsia="宋体" w:hAnsi="宋体" w:cs="宋体"/>
                <w:kern w:val="0"/>
                <w:szCs w:val="21"/>
              </w:rPr>
            </w:pPr>
          </w:p>
        </w:tc>
        <w:tc>
          <w:tcPr>
            <w:tcW w:w="5980" w:type="dxa"/>
            <w:tcBorders>
              <w:top w:val="nil"/>
              <w:left w:val="nil"/>
              <w:bottom w:val="single" w:sz="8" w:space="0" w:color="auto"/>
              <w:right w:val="single" w:sz="8" w:space="0" w:color="auto"/>
            </w:tcBorders>
            <w:noWrap/>
          </w:tcPr>
          <w:p w:rsidR="003521C6" w:rsidRDefault="00533651">
            <w:pPr>
              <w:spacing w:line="360" w:lineRule="auto"/>
              <w:rPr>
                <w:rFonts w:ascii="宋体" w:eastAsia="宋体" w:hAnsi="宋体" w:cs="宋体"/>
                <w:kern w:val="0"/>
                <w:szCs w:val="21"/>
              </w:rPr>
            </w:pPr>
            <w:r>
              <w:rPr>
                <w:rFonts w:ascii="宋体" w:eastAsia="宋体" w:hAnsi="宋体" w:cs="宋体" w:hint="eastAsia"/>
                <w:kern w:val="0"/>
                <w:szCs w:val="21"/>
              </w:rPr>
              <w:t>体育</w:t>
            </w:r>
          </w:p>
        </w:tc>
        <w:tc>
          <w:tcPr>
            <w:tcW w:w="1671" w:type="dxa"/>
            <w:tcBorders>
              <w:top w:val="nil"/>
              <w:left w:val="nil"/>
              <w:bottom w:val="single" w:sz="8" w:space="0" w:color="auto"/>
              <w:right w:val="single" w:sz="8" w:space="0" w:color="auto"/>
            </w:tcBorders>
          </w:tcPr>
          <w:p w:rsidR="003521C6" w:rsidRDefault="00533651">
            <w:pPr>
              <w:spacing w:line="360" w:lineRule="auto"/>
              <w:jc w:val="center"/>
              <w:rPr>
                <w:szCs w:val="21"/>
              </w:rPr>
            </w:pPr>
            <w:r>
              <w:rPr>
                <w:rFonts w:ascii="宋体" w:hAnsi="宋体" w:cs="宋体" w:hint="eastAsia"/>
                <w:kern w:val="0"/>
                <w:szCs w:val="21"/>
              </w:rPr>
              <w:t>必修课</w:t>
            </w:r>
          </w:p>
        </w:tc>
      </w:tr>
      <w:tr w:rsidR="003521C6">
        <w:trPr>
          <w:trHeight w:hRule="exact" w:val="454"/>
        </w:trPr>
        <w:tc>
          <w:tcPr>
            <w:tcW w:w="1829" w:type="dxa"/>
            <w:vMerge/>
            <w:tcBorders>
              <w:left w:val="single" w:sz="8" w:space="0" w:color="auto"/>
              <w:right w:val="single" w:sz="8" w:space="0" w:color="auto"/>
            </w:tcBorders>
            <w:noWrap/>
            <w:vAlign w:val="center"/>
          </w:tcPr>
          <w:p w:rsidR="003521C6" w:rsidRDefault="003521C6">
            <w:pPr>
              <w:rPr>
                <w:rFonts w:ascii="宋体" w:eastAsia="宋体" w:hAnsi="宋体" w:cs="宋体"/>
                <w:kern w:val="0"/>
                <w:szCs w:val="21"/>
              </w:rPr>
            </w:pPr>
          </w:p>
        </w:tc>
        <w:tc>
          <w:tcPr>
            <w:tcW w:w="5980" w:type="dxa"/>
            <w:tcBorders>
              <w:top w:val="nil"/>
              <w:left w:val="nil"/>
              <w:bottom w:val="single" w:sz="8" w:space="0" w:color="auto"/>
              <w:right w:val="single" w:sz="8" w:space="0" w:color="auto"/>
            </w:tcBorders>
            <w:noWrap/>
          </w:tcPr>
          <w:p w:rsidR="003521C6" w:rsidRDefault="00533651">
            <w:pPr>
              <w:spacing w:line="360" w:lineRule="auto"/>
              <w:rPr>
                <w:rFonts w:ascii="宋体" w:eastAsia="宋体" w:hAnsi="宋体" w:cs="宋体"/>
                <w:kern w:val="0"/>
                <w:szCs w:val="21"/>
              </w:rPr>
            </w:pPr>
            <w:r>
              <w:rPr>
                <w:rFonts w:ascii="宋体" w:eastAsia="宋体" w:hAnsi="宋体" w:cs="宋体" w:hint="eastAsia"/>
                <w:kern w:val="0"/>
                <w:szCs w:val="21"/>
              </w:rPr>
              <w:t>大学生心理健康教育</w:t>
            </w:r>
          </w:p>
        </w:tc>
        <w:tc>
          <w:tcPr>
            <w:tcW w:w="1671" w:type="dxa"/>
            <w:tcBorders>
              <w:top w:val="nil"/>
              <w:left w:val="nil"/>
              <w:bottom w:val="single" w:sz="8" w:space="0" w:color="auto"/>
              <w:right w:val="single" w:sz="8" w:space="0" w:color="auto"/>
            </w:tcBorders>
          </w:tcPr>
          <w:p w:rsidR="003521C6" w:rsidRDefault="00533651">
            <w:pPr>
              <w:spacing w:line="360" w:lineRule="auto"/>
              <w:jc w:val="center"/>
              <w:rPr>
                <w:szCs w:val="21"/>
              </w:rPr>
            </w:pPr>
            <w:r>
              <w:rPr>
                <w:rFonts w:ascii="宋体" w:hAnsi="宋体" w:cs="宋体" w:hint="eastAsia"/>
                <w:kern w:val="0"/>
                <w:szCs w:val="21"/>
              </w:rPr>
              <w:t>必修课</w:t>
            </w:r>
          </w:p>
        </w:tc>
      </w:tr>
      <w:tr w:rsidR="003521C6">
        <w:trPr>
          <w:trHeight w:hRule="exact" w:val="454"/>
        </w:trPr>
        <w:tc>
          <w:tcPr>
            <w:tcW w:w="1829" w:type="dxa"/>
            <w:vMerge/>
            <w:tcBorders>
              <w:left w:val="single" w:sz="8" w:space="0" w:color="auto"/>
              <w:right w:val="single" w:sz="8" w:space="0" w:color="auto"/>
            </w:tcBorders>
            <w:noWrap/>
            <w:vAlign w:val="center"/>
          </w:tcPr>
          <w:p w:rsidR="003521C6" w:rsidRDefault="003521C6">
            <w:pPr>
              <w:rPr>
                <w:rFonts w:ascii="宋体" w:eastAsia="宋体" w:hAnsi="宋体" w:cs="宋体"/>
                <w:kern w:val="0"/>
                <w:szCs w:val="21"/>
              </w:rPr>
            </w:pPr>
          </w:p>
        </w:tc>
        <w:tc>
          <w:tcPr>
            <w:tcW w:w="5980" w:type="dxa"/>
            <w:tcBorders>
              <w:top w:val="nil"/>
              <w:left w:val="nil"/>
              <w:bottom w:val="single" w:sz="8" w:space="0" w:color="auto"/>
              <w:right w:val="single" w:sz="8" w:space="0" w:color="auto"/>
            </w:tcBorders>
            <w:noWrap/>
          </w:tcPr>
          <w:p w:rsidR="003521C6" w:rsidRDefault="00533651">
            <w:pPr>
              <w:spacing w:line="360" w:lineRule="auto"/>
              <w:rPr>
                <w:rFonts w:ascii="宋体" w:eastAsia="宋体" w:hAnsi="宋体" w:cs="宋体"/>
                <w:kern w:val="0"/>
                <w:szCs w:val="21"/>
              </w:rPr>
            </w:pPr>
            <w:r>
              <w:rPr>
                <w:rFonts w:ascii="宋体" w:eastAsia="宋体" w:hAnsi="宋体" w:cs="宋体" w:hint="eastAsia"/>
                <w:kern w:val="0"/>
                <w:szCs w:val="21"/>
              </w:rPr>
              <w:t>大学生职业发展与就业指导</w:t>
            </w:r>
          </w:p>
        </w:tc>
        <w:tc>
          <w:tcPr>
            <w:tcW w:w="1671" w:type="dxa"/>
            <w:tcBorders>
              <w:top w:val="nil"/>
              <w:left w:val="nil"/>
              <w:bottom w:val="single" w:sz="8" w:space="0" w:color="auto"/>
              <w:right w:val="single" w:sz="8" w:space="0" w:color="auto"/>
            </w:tcBorders>
          </w:tcPr>
          <w:p w:rsidR="003521C6" w:rsidRDefault="00533651">
            <w:pPr>
              <w:spacing w:line="360" w:lineRule="auto"/>
              <w:jc w:val="center"/>
              <w:rPr>
                <w:szCs w:val="21"/>
              </w:rPr>
            </w:pPr>
            <w:r>
              <w:rPr>
                <w:rFonts w:ascii="宋体" w:hAnsi="宋体" w:cs="宋体" w:hint="eastAsia"/>
                <w:kern w:val="0"/>
                <w:szCs w:val="21"/>
              </w:rPr>
              <w:t>必修课</w:t>
            </w:r>
          </w:p>
        </w:tc>
      </w:tr>
      <w:tr w:rsidR="003521C6">
        <w:trPr>
          <w:trHeight w:hRule="exact" w:val="454"/>
        </w:trPr>
        <w:tc>
          <w:tcPr>
            <w:tcW w:w="1829" w:type="dxa"/>
            <w:vMerge/>
            <w:tcBorders>
              <w:left w:val="single" w:sz="8" w:space="0" w:color="auto"/>
              <w:right w:val="single" w:sz="8" w:space="0" w:color="auto"/>
            </w:tcBorders>
            <w:noWrap/>
            <w:vAlign w:val="center"/>
          </w:tcPr>
          <w:p w:rsidR="003521C6" w:rsidRDefault="003521C6">
            <w:pPr>
              <w:rPr>
                <w:rFonts w:ascii="宋体" w:eastAsia="宋体" w:hAnsi="宋体" w:cs="宋体"/>
                <w:kern w:val="0"/>
                <w:szCs w:val="21"/>
              </w:rPr>
            </w:pPr>
          </w:p>
        </w:tc>
        <w:tc>
          <w:tcPr>
            <w:tcW w:w="5980" w:type="dxa"/>
            <w:tcBorders>
              <w:top w:val="nil"/>
              <w:left w:val="nil"/>
              <w:bottom w:val="single" w:sz="8" w:space="0" w:color="auto"/>
              <w:right w:val="single" w:sz="8" w:space="0" w:color="auto"/>
            </w:tcBorders>
            <w:noWrap/>
          </w:tcPr>
          <w:p w:rsidR="003521C6" w:rsidRDefault="00533651">
            <w:pPr>
              <w:spacing w:line="360" w:lineRule="auto"/>
              <w:rPr>
                <w:rFonts w:ascii="宋体" w:eastAsia="宋体" w:hAnsi="宋体" w:cs="宋体"/>
                <w:kern w:val="0"/>
                <w:szCs w:val="21"/>
              </w:rPr>
            </w:pPr>
            <w:r>
              <w:rPr>
                <w:rFonts w:ascii="宋体" w:eastAsia="宋体" w:hAnsi="宋体" w:cs="宋体" w:hint="eastAsia"/>
                <w:kern w:val="0"/>
                <w:szCs w:val="21"/>
              </w:rPr>
              <w:t>创新创业教育</w:t>
            </w:r>
          </w:p>
        </w:tc>
        <w:tc>
          <w:tcPr>
            <w:tcW w:w="1671" w:type="dxa"/>
            <w:tcBorders>
              <w:top w:val="nil"/>
              <w:left w:val="nil"/>
              <w:bottom w:val="single" w:sz="8" w:space="0" w:color="auto"/>
              <w:right w:val="single" w:sz="8" w:space="0" w:color="auto"/>
            </w:tcBorders>
          </w:tcPr>
          <w:p w:rsidR="003521C6" w:rsidRDefault="00533651">
            <w:pPr>
              <w:spacing w:line="360" w:lineRule="auto"/>
              <w:jc w:val="center"/>
              <w:rPr>
                <w:szCs w:val="21"/>
              </w:rPr>
            </w:pPr>
            <w:r>
              <w:rPr>
                <w:rFonts w:ascii="宋体" w:hAnsi="宋体" w:cs="宋体" w:hint="eastAsia"/>
                <w:kern w:val="0"/>
                <w:szCs w:val="21"/>
              </w:rPr>
              <w:t>必修课</w:t>
            </w:r>
          </w:p>
        </w:tc>
      </w:tr>
      <w:tr w:rsidR="003521C6">
        <w:trPr>
          <w:trHeight w:hRule="exact" w:val="454"/>
        </w:trPr>
        <w:tc>
          <w:tcPr>
            <w:tcW w:w="1829" w:type="dxa"/>
            <w:vMerge/>
            <w:tcBorders>
              <w:left w:val="single" w:sz="8" w:space="0" w:color="auto"/>
              <w:right w:val="single" w:sz="8" w:space="0" w:color="auto"/>
            </w:tcBorders>
            <w:noWrap/>
            <w:vAlign w:val="center"/>
          </w:tcPr>
          <w:p w:rsidR="003521C6" w:rsidRDefault="003521C6">
            <w:pPr>
              <w:rPr>
                <w:rFonts w:ascii="宋体" w:eastAsia="宋体" w:hAnsi="宋体" w:cs="宋体"/>
                <w:kern w:val="0"/>
                <w:szCs w:val="21"/>
              </w:rPr>
            </w:pPr>
          </w:p>
        </w:tc>
        <w:tc>
          <w:tcPr>
            <w:tcW w:w="5980" w:type="dxa"/>
            <w:tcBorders>
              <w:top w:val="nil"/>
              <w:left w:val="nil"/>
              <w:bottom w:val="single" w:sz="8" w:space="0" w:color="auto"/>
              <w:right w:val="single" w:sz="8" w:space="0" w:color="auto"/>
            </w:tcBorders>
            <w:noWrap/>
          </w:tcPr>
          <w:p w:rsidR="003521C6" w:rsidRDefault="00533651">
            <w:pPr>
              <w:spacing w:line="360" w:lineRule="auto"/>
              <w:rPr>
                <w:rFonts w:ascii="宋体" w:eastAsia="宋体" w:hAnsi="宋体" w:cs="宋体"/>
                <w:kern w:val="0"/>
                <w:szCs w:val="21"/>
              </w:rPr>
            </w:pPr>
            <w:r>
              <w:rPr>
                <w:rFonts w:ascii="宋体" w:eastAsia="宋体" w:hAnsi="宋体" w:cs="宋体" w:hint="eastAsia"/>
                <w:kern w:val="0"/>
                <w:szCs w:val="21"/>
              </w:rPr>
              <w:t>信息技术</w:t>
            </w:r>
          </w:p>
        </w:tc>
        <w:tc>
          <w:tcPr>
            <w:tcW w:w="1671" w:type="dxa"/>
            <w:tcBorders>
              <w:top w:val="nil"/>
              <w:left w:val="nil"/>
              <w:bottom w:val="single" w:sz="8" w:space="0" w:color="auto"/>
              <w:right w:val="single" w:sz="8" w:space="0" w:color="auto"/>
            </w:tcBorders>
          </w:tcPr>
          <w:p w:rsidR="003521C6" w:rsidRDefault="00533651">
            <w:pPr>
              <w:spacing w:line="360" w:lineRule="auto"/>
              <w:jc w:val="center"/>
              <w:rPr>
                <w:szCs w:val="21"/>
              </w:rPr>
            </w:pPr>
            <w:r>
              <w:rPr>
                <w:rFonts w:ascii="宋体" w:hAnsi="宋体" w:cs="宋体" w:hint="eastAsia"/>
                <w:kern w:val="0"/>
                <w:szCs w:val="21"/>
              </w:rPr>
              <w:t>必修课</w:t>
            </w:r>
          </w:p>
        </w:tc>
      </w:tr>
      <w:tr w:rsidR="003521C6">
        <w:trPr>
          <w:trHeight w:hRule="exact" w:val="454"/>
        </w:trPr>
        <w:tc>
          <w:tcPr>
            <w:tcW w:w="1829" w:type="dxa"/>
            <w:vMerge/>
            <w:tcBorders>
              <w:left w:val="single" w:sz="8" w:space="0" w:color="auto"/>
              <w:right w:val="single" w:sz="8" w:space="0" w:color="auto"/>
            </w:tcBorders>
            <w:noWrap/>
            <w:vAlign w:val="center"/>
          </w:tcPr>
          <w:p w:rsidR="003521C6" w:rsidRDefault="003521C6">
            <w:pPr>
              <w:rPr>
                <w:rFonts w:ascii="宋体" w:eastAsia="宋体" w:hAnsi="宋体" w:cs="宋体"/>
                <w:kern w:val="0"/>
                <w:szCs w:val="21"/>
              </w:rPr>
            </w:pPr>
          </w:p>
        </w:tc>
        <w:tc>
          <w:tcPr>
            <w:tcW w:w="5980" w:type="dxa"/>
            <w:tcBorders>
              <w:top w:val="nil"/>
              <w:left w:val="nil"/>
              <w:bottom w:val="single" w:sz="8" w:space="0" w:color="auto"/>
              <w:right w:val="single" w:sz="8" w:space="0" w:color="auto"/>
            </w:tcBorders>
            <w:noWrap/>
          </w:tcPr>
          <w:p w:rsidR="003521C6" w:rsidRDefault="00533651">
            <w:pPr>
              <w:spacing w:line="360" w:lineRule="auto"/>
              <w:rPr>
                <w:rFonts w:ascii="宋体" w:eastAsia="宋体" w:hAnsi="宋体" w:cs="宋体"/>
                <w:kern w:val="0"/>
                <w:szCs w:val="21"/>
              </w:rPr>
            </w:pPr>
            <w:r>
              <w:rPr>
                <w:rFonts w:ascii="宋体" w:eastAsia="宋体" w:hAnsi="宋体" w:cs="宋体" w:hint="eastAsia"/>
                <w:kern w:val="0"/>
                <w:szCs w:val="21"/>
              </w:rPr>
              <w:t>劳动教育</w:t>
            </w:r>
          </w:p>
        </w:tc>
        <w:tc>
          <w:tcPr>
            <w:tcW w:w="1671" w:type="dxa"/>
            <w:tcBorders>
              <w:top w:val="nil"/>
              <w:left w:val="nil"/>
              <w:bottom w:val="single" w:sz="8" w:space="0" w:color="auto"/>
              <w:right w:val="single" w:sz="8" w:space="0" w:color="auto"/>
            </w:tcBorders>
          </w:tcPr>
          <w:p w:rsidR="003521C6" w:rsidRDefault="00533651">
            <w:pPr>
              <w:spacing w:line="360" w:lineRule="auto"/>
              <w:jc w:val="center"/>
              <w:rPr>
                <w:szCs w:val="21"/>
              </w:rPr>
            </w:pPr>
            <w:r>
              <w:rPr>
                <w:rFonts w:ascii="宋体" w:hAnsi="宋体" w:cs="宋体" w:hint="eastAsia"/>
                <w:kern w:val="0"/>
                <w:szCs w:val="21"/>
              </w:rPr>
              <w:t>必修课</w:t>
            </w:r>
          </w:p>
        </w:tc>
      </w:tr>
      <w:tr w:rsidR="003521C6">
        <w:trPr>
          <w:trHeight w:hRule="exact" w:val="454"/>
        </w:trPr>
        <w:tc>
          <w:tcPr>
            <w:tcW w:w="1829" w:type="dxa"/>
            <w:vMerge/>
            <w:tcBorders>
              <w:left w:val="single" w:sz="8" w:space="0" w:color="auto"/>
              <w:right w:val="single" w:sz="8" w:space="0" w:color="auto"/>
            </w:tcBorders>
            <w:noWrap/>
            <w:vAlign w:val="center"/>
          </w:tcPr>
          <w:p w:rsidR="003521C6" w:rsidRDefault="003521C6">
            <w:pPr>
              <w:rPr>
                <w:rFonts w:ascii="宋体" w:eastAsia="宋体" w:hAnsi="宋体" w:cs="宋体"/>
                <w:kern w:val="0"/>
                <w:szCs w:val="21"/>
              </w:rPr>
            </w:pPr>
          </w:p>
        </w:tc>
        <w:tc>
          <w:tcPr>
            <w:tcW w:w="5980" w:type="dxa"/>
            <w:tcBorders>
              <w:top w:val="nil"/>
              <w:left w:val="nil"/>
              <w:bottom w:val="single" w:sz="8" w:space="0" w:color="auto"/>
              <w:right w:val="single" w:sz="8" w:space="0" w:color="auto"/>
            </w:tcBorders>
            <w:noWrap/>
          </w:tcPr>
          <w:p w:rsidR="003521C6" w:rsidRDefault="00533651">
            <w:pPr>
              <w:spacing w:line="360" w:lineRule="auto"/>
              <w:rPr>
                <w:rFonts w:ascii="宋体" w:eastAsia="宋体" w:hAnsi="宋体" w:cs="宋体"/>
                <w:kern w:val="0"/>
                <w:szCs w:val="21"/>
              </w:rPr>
            </w:pPr>
            <w:r>
              <w:rPr>
                <w:rFonts w:ascii="宋体" w:eastAsia="宋体" w:hAnsi="宋体" w:cs="宋体" w:hint="eastAsia"/>
                <w:kern w:val="0"/>
                <w:szCs w:val="21"/>
              </w:rPr>
              <w:t>英语</w:t>
            </w:r>
          </w:p>
        </w:tc>
        <w:tc>
          <w:tcPr>
            <w:tcW w:w="1671" w:type="dxa"/>
            <w:tcBorders>
              <w:top w:val="nil"/>
              <w:left w:val="nil"/>
              <w:bottom w:val="single" w:sz="8" w:space="0" w:color="auto"/>
              <w:right w:val="single" w:sz="8" w:space="0" w:color="auto"/>
            </w:tcBorders>
          </w:tcPr>
          <w:p w:rsidR="003521C6" w:rsidRDefault="00533651">
            <w:pPr>
              <w:spacing w:line="360" w:lineRule="auto"/>
              <w:jc w:val="center"/>
              <w:rPr>
                <w:szCs w:val="21"/>
              </w:rPr>
            </w:pPr>
            <w:r>
              <w:rPr>
                <w:rFonts w:ascii="宋体" w:hAnsi="宋体" w:cs="宋体" w:hint="eastAsia"/>
                <w:kern w:val="0"/>
                <w:szCs w:val="21"/>
              </w:rPr>
              <w:t>必修课</w:t>
            </w:r>
          </w:p>
        </w:tc>
      </w:tr>
      <w:tr w:rsidR="003521C6">
        <w:trPr>
          <w:trHeight w:hRule="exact" w:val="454"/>
        </w:trPr>
        <w:tc>
          <w:tcPr>
            <w:tcW w:w="1829" w:type="dxa"/>
            <w:vMerge/>
            <w:tcBorders>
              <w:left w:val="single" w:sz="8" w:space="0" w:color="auto"/>
              <w:right w:val="single" w:sz="8" w:space="0" w:color="auto"/>
            </w:tcBorders>
            <w:noWrap/>
            <w:vAlign w:val="center"/>
          </w:tcPr>
          <w:p w:rsidR="003521C6" w:rsidRDefault="003521C6">
            <w:pPr>
              <w:rPr>
                <w:rFonts w:ascii="宋体" w:eastAsia="宋体" w:hAnsi="宋体" w:cs="宋体"/>
                <w:kern w:val="0"/>
                <w:szCs w:val="21"/>
              </w:rPr>
            </w:pPr>
          </w:p>
        </w:tc>
        <w:tc>
          <w:tcPr>
            <w:tcW w:w="5980" w:type="dxa"/>
            <w:tcBorders>
              <w:top w:val="nil"/>
              <w:left w:val="nil"/>
              <w:bottom w:val="single" w:sz="8" w:space="0" w:color="auto"/>
              <w:right w:val="single" w:sz="8" w:space="0" w:color="auto"/>
            </w:tcBorders>
            <w:noWrap/>
          </w:tcPr>
          <w:p w:rsidR="003521C6" w:rsidRDefault="00533651">
            <w:pPr>
              <w:spacing w:line="360" w:lineRule="auto"/>
              <w:rPr>
                <w:rFonts w:ascii="宋体" w:eastAsia="宋体" w:hAnsi="宋体" w:cs="宋体"/>
                <w:kern w:val="0"/>
                <w:szCs w:val="21"/>
              </w:rPr>
            </w:pPr>
            <w:r>
              <w:rPr>
                <w:rFonts w:ascii="宋体" w:eastAsia="宋体" w:hAnsi="宋体" w:cs="宋体" w:hint="eastAsia"/>
                <w:kern w:val="0"/>
                <w:szCs w:val="21"/>
              </w:rPr>
              <w:t>国家安全教育</w:t>
            </w:r>
          </w:p>
        </w:tc>
        <w:tc>
          <w:tcPr>
            <w:tcW w:w="1671" w:type="dxa"/>
            <w:tcBorders>
              <w:top w:val="nil"/>
              <w:left w:val="nil"/>
              <w:bottom w:val="single" w:sz="8" w:space="0" w:color="auto"/>
              <w:right w:val="single" w:sz="8" w:space="0" w:color="auto"/>
            </w:tcBorders>
          </w:tcPr>
          <w:p w:rsidR="003521C6" w:rsidRDefault="00533651">
            <w:pPr>
              <w:spacing w:line="360" w:lineRule="auto"/>
              <w:jc w:val="center"/>
              <w:rPr>
                <w:szCs w:val="21"/>
              </w:rPr>
            </w:pPr>
            <w:r>
              <w:rPr>
                <w:rFonts w:ascii="宋体" w:hAnsi="宋体" w:cs="宋体" w:hint="eastAsia"/>
                <w:kern w:val="0"/>
                <w:szCs w:val="21"/>
              </w:rPr>
              <w:t>必修课</w:t>
            </w:r>
          </w:p>
        </w:tc>
      </w:tr>
      <w:tr w:rsidR="003521C6">
        <w:trPr>
          <w:trHeight w:hRule="exact" w:val="454"/>
        </w:trPr>
        <w:tc>
          <w:tcPr>
            <w:tcW w:w="1829" w:type="dxa"/>
            <w:vMerge w:val="restart"/>
            <w:tcBorders>
              <w:top w:val="single" w:sz="4" w:space="0" w:color="auto"/>
              <w:left w:val="single" w:sz="8" w:space="0" w:color="auto"/>
              <w:bottom w:val="single" w:sz="4" w:space="0" w:color="auto"/>
              <w:right w:val="single" w:sz="4" w:space="0" w:color="auto"/>
            </w:tcBorders>
            <w:noWrap/>
            <w:vAlign w:val="center"/>
          </w:tcPr>
          <w:p w:rsidR="003521C6" w:rsidRDefault="00533651">
            <w:pPr>
              <w:jc w:val="center"/>
              <w:rPr>
                <w:rFonts w:ascii="宋体" w:eastAsia="宋体" w:hAnsi="宋体" w:cs="宋体"/>
                <w:kern w:val="0"/>
                <w:szCs w:val="21"/>
              </w:rPr>
            </w:pPr>
            <w:r>
              <w:rPr>
                <w:rFonts w:ascii="宋体" w:eastAsia="宋体" w:hAnsi="宋体" w:cs="Times New Roman" w:hint="eastAsia"/>
                <w:szCs w:val="21"/>
              </w:rPr>
              <w:t>专业基础课</w:t>
            </w:r>
          </w:p>
        </w:tc>
        <w:tc>
          <w:tcPr>
            <w:tcW w:w="5980" w:type="dxa"/>
            <w:tcBorders>
              <w:top w:val="single" w:sz="4" w:space="0" w:color="auto"/>
              <w:left w:val="single" w:sz="4" w:space="0" w:color="auto"/>
              <w:bottom w:val="single" w:sz="8" w:space="0" w:color="auto"/>
              <w:right w:val="single" w:sz="8" w:space="0" w:color="auto"/>
            </w:tcBorders>
            <w:noWrap/>
          </w:tcPr>
          <w:p w:rsidR="003521C6" w:rsidRDefault="00533651">
            <w:pPr>
              <w:spacing w:line="360" w:lineRule="auto"/>
              <w:rPr>
                <w:rFonts w:ascii="宋体" w:eastAsia="宋体" w:hAnsi="宋体" w:cs="宋体"/>
                <w:kern w:val="0"/>
                <w:szCs w:val="21"/>
              </w:rPr>
            </w:pPr>
            <w:r>
              <w:rPr>
                <w:rFonts w:ascii="宋体" w:eastAsia="宋体" w:hAnsi="宋体" w:cs="宋体" w:hint="eastAsia"/>
                <w:kern w:val="0"/>
                <w:szCs w:val="21"/>
              </w:rPr>
              <w:t>人体解剖学</w:t>
            </w:r>
          </w:p>
        </w:tc>
        <w:tc>
          <w:tcPr>
            <w:tcW w:w="1671" w:type="dxa"/>
            <w:tcBorders>
              <w:top w:val="nil"/>
              <w:left w:val="nil"/>
              <w:bottom w:val="single" w:sz="8" w:space="0" w:color="auto"/>
              <w:right w:val="single" w:sz="8" w:space="0" w:color="auto"/>
            </w:tcBorders>
          </w:tcPr>
          <w:p w:rsidR="003521C6" w:rsidRDefault="00533651">
            <w:pPr>
              <w:spacing w:line="360" w:lineRule="auto"/>
              <w:jc w:val="center"/>
              <w:rPr>
                <w:szCs w:val="21"/>
              </w:rPr>
            </w:pPr>
            <w:r>
              <w:rPr>
                <w:rFonts w:ascii="宋体" w:hAnsi="宋体" w:cs="宋体" w:hint="eastAsia"/>
                <w:kern w:val="0"/>
                <w:szCs w:val="21"/>
              </w:rPr>
              <w:t>必修课</w:t>
            </w:r>
          </w:p>
        </w:tc>
      </w:tr>
      <w:tr w:rsidR="003521C6">
        <w:trPr>
          <w:trHeight w:hRule="exact" w:val="454"/>
        </w:trPr>
        <w:tc>
          <w:tcPr>
            <w:tcW w:w="1829" w:type="dxa"/>
            <w:vMerge/>
            <w:tcBorders>
              <w:top w:val="single" w:sz="4" w:space="0" w:color="auto"/>
              <w:left w:val="single" w:sz="8" w:space="0" w:color="auto"/>
              <w:bottom w:val="single" w:sz="4" w:space="0" w:color="auto"/>
              <w:right w:val="single" w:sz="4" w:space="0" w:color="auto"/>
            </w:tcBorders>
            <w:noWrap/>
            <w:vAlign w:val="center"/>
          </w:tcPr>
          <w:p w:rsidR="003521C6" w:rsidRDefault="003521C6">
            <w:pPr>
              <w:jc w:val="center"/>
              <w:rPr>
                <w:rFonts w:ascii="宋体" w:eastAsia="宋体" w:hAnsi="宋体" w:cs="宋体"/>
                <w:kern w:val="0"/>
                <w:szCs w:val="21"/>
              </w:rPr>
            </w:pPr>
          </w:p>
        </w:tc>
        <w:tc>
          <w:tcPr>
            <w:tcW w:w="5980" w:type="dxa"/>
            <w:tcBorders>
              <w:top w:val="nil"/>
              <w:left w:val="single" w:sz="4" w:space="0" w:color="auto"/>
              <w:bottom w:val="single" w:sz="8" w:space="0" w:color="auto"/>
              <w:right w:val="single" w:sz="8" w:space="0" w:color="auto"/>
            </w:tcBorders>
            <w:noWrap/>
          </w:tcPr>
          <w:p w:rsidR="003521C6" w:rsidRDefault="00533651">
            <w:pPr>
              <w:spacing w:line="360" w:lineRule="auto"/>
              <w:rPr>
                <w:rFonts w:ascii="宋体" w:eastAsia="宋体" w:hAnsi="宋体" w:cs="宋体"/>
                <w:kern w:val="0"/>
                <w:szCs w:val="21"/>
              </w:rPr>
            </w:pPr>
            <w:r>
              <w:rPr>
                <w:rFonts w:ascii="宋体" w:eastAsia="宋体" w:hAnsi="宋体" w:cs="宋体" w:hint="eastAsia"/>
                <w:kern w:val="0"/>
                <w:szCs w:val="21"/>
              </w:rPr>
              <w:t>生理学</w:t>
            </w:r>
          </w:p>
        </w:tc>
        <w:tc>
          <w:tcPr>
            <w:tcW w:w="1671" w:type="dxa"/>
            <w:tcBorders>
              <w:top w:val="nil"/>
              <w:left w:val="nil"/>
              <w:bottom w:val="single" w:sz="8" w:space="0" w:color="auto"/>
              <w:right w:val="single" w:sz="8" w:space="0" w:color="auto"/>
            </w:tcBorders>
          </w:tcPr>
          <w:p w:rsidR="003521C6" w:rsidRDefault="00533651">
            <w:pPr>
              <w:spacing w:line="360" w:lineRule="auto"/>
              <w:jc w:val="center"/>
              <w:rPr>
                <w:szCs w:val="21"/>
              </w:rPr>
            </w:pPr>
            <w:r>
              <w:rPr>
                <w:rFonts w:ascii="宋体" w:hAnsi="宋体" w:cs="宋体" w:hint="eastAsia"/>
                <w:kern w:val="0"/>
                <w:szCs w:val="21"/>
              </w:rPr>
              <w:t>必修课</w:t>
            </w:r>
          </w:p>
        </w:tc>
      </w:tr>
      <w:tr w:rsidR="003521C6">
        <w:trPr>
          <w:trHeight w:hRule="exact" w:val="454"/>
        </w:trPr>
        <w:tc>
          <w:tcPr>
            <w:tcW w:w="1829" w:type="dxa"/>
            <w:vMerge/>
            <w:tcBorders>
              <w:top w:val="single" w:sz="4" w:space="0" w:color="auto"/>
              <w:left w:val="single" w:sz="8" w:space="0" w:color="auto"/>
              <w:bottom w:val="single" w:sz="4" w:space="0" w:color="auto"/>
              <w:right w:val="single" w:sz="4" w:space="0" w:color="auto"/>
            </w:tcBorders>
            <w:noWrap/>
            <w:vAlign w:val="center"/>
          </w:tcPr>
          <w:p w:rsidR="003521C6" w:rsidRDefault="003521C6">
            <w:pPr>
              <w:jc w:val="center"/>
              <w:rPr>
                <w:rFonts w:ascii="宋体" w:eastAsia="宋体" w:hAnsi="宋体" w:cs="宋体"/>
                <w:kern w:val="0"/>
                <w:szCs w:val="21"/>
              </w:rPr>
            </w:pPr>
          </w:p>
        </w:tc>
        <w:tc>
          <w:tcPr>
            <w:tcW w:w="5980" w:type="dxa"/>
            <w:tcBorders>
              <w:top w:val="nil"/>
              <w:left w:val="single" w:sz="4" w:space="0" w:color="auto"/>
              <w:bottom w:val="single" w:sz="8" w:space="0" w:color="auto"/>
              <w:right w:val="single" w:sz="8" w:space="0" w:color="auto"/>
            </w:tcBorders>
            <w:noWrap/>
          </w:tcPr>
          <w:p w:rsidR="003521C6" w:rsidRDefault="00533651">
            <w:pPr>
              <w:spacing w:line="360" w:lineRule="auto"/>
              <w:rPr>
                <w:rFonts w:ascii="宋体" w:eastAsia="宋体" w:hAnsi="宋体" w:cs="宋体"/>
                <w:kern w:val="0"/>
                <w:szCs w:val="21"/>
              </w:rPr>
            </w:pPr>
            <w:r>
              <w:rPr>
                <w:rFonts w:ascii="宋体" w:eastAsia="宋体" w:hAnsi="宋体" w:cs="宋体" w:hint="eastAsia"/>
                <w:kern w:val="0"/>
                <w:szCs w:val="21"/>
              </w:rPr>
              <w:t>病理学</w:t>
            </w:r>
          </w:p>
        </w:tc>
        <w:tc>
          <w:tcPr>
            <w:tcW w:w="1671" w:type="dxa"/>
            <w:tcBorders>
              <w:top w:val="nil"/>
              <w:left w:val="nil"/>
              <w:bottom w:val="single" w:sz="8" w:space="0" w:color="auto"/>
              <w:right w:val="single" w:sz="8" w:space="0" w:color="auto"/>
            </w:tcBorders>
          </w:tcPr>
          <w:p w:rsidR="003521C6" w:rsidRDefault="00533651">
            <w:pPr>
              <w:spacing w:line="360" w:lineRule="auto"/>
              <w:jc w:val="center"/>
              <w:rPr>
                <w:szCs w:val="21"/>
              </w:rPr>
            </w:pPr>
            <w:r>
              <w:rPr>
                <w:rFonts w:ascii="宋体" w:hAnsi="宋体" w:cs="宋体" w:hint="eastAsia"/>
                <w:kern w:val="0"/>
                <w:szCs w:val="21"/>
              </w:rPr>
              <w:t>必修课</w:t>
            </w:r>
          </w:p>
        </w:tc>
      </w:tr>
      <w:tr w:rsidR="003521C6">
        <w:trPr>
          <w:trHeight w:hRule="exact" w:val="454"/>
        </w:trPr>
        <w:tc>
          <w:tcPr>
            <w:tcW w:w="1829" w:type="dxa"/>
            <w:vMerge/>
            <w:tcBorders>
              <w:top w:val="single" w:sz="4" w:space="0" w:color="auto"/>
              <w:left w:val="single" w:sz="8" w:space="0" w:color="auto"/>
              <w:bottom w:val="single" w:sz="4" w:space="0" w:color="auto"/>
              <w:right w:val="single" w:sz="4" w:space="0" w:color="auto"/>
            </w:tcBorders>
            <w:noWrap/>
            <w:vAlign w:val="center"/>
          </w:tcPr>
          <w:p w:rsidR="003521C6" w:rsidRDefault="003521C6">
            <w:pPr>
              <w:jc w:val="center"/>
              <w:rPr>
                <w:rFonts w:ascii="宋体" w:eastAsia="宋体" w:hAnsi="宋体" w:cs="宋体"/>
                <w:kern w:val="0"/>
                <w:szCs w:val="21"/>
              </w:rPr>
            </w:pPr>
          </w:p>
        </w:tc>
        <w:tc>
          <w:tcPr>
            <w:tcW w:w="5980" w:type="dxa"/>
            <w:tcBorders>
              <w:top w:val="nil"/>
              <w:left w:val="single" w:sz="4" w:space="0" w:color="auto"/>
              <w:bottom w:val="single" w:sz="8" w:space="0" w:color="auto"/>
              <w:right w:val="single" w:sz="8" w:space="0" w:color="auto"/>
            </w:tcBorders>
            <w:noWrap/>
          </w:tcPr>
          <w:p w:rsidR="003521C6" w:rsidRDefault="00533651">
            <w:pPr>
              <w:spacing w:line="360" w:lineRule="auto"/>
              <w:rPr>
                <w:rFonts w:ascii="宋体" w:eastAsia="宋体" w:hAnsi="宋体" w:cs="宋体"/>
                <w:kern w:val="0"/>
                <w:szCs w:val="21"/>
              </w:rPr>
            </w:pPr>
            <w:r>
              <w:rPr>
                <w:rFonts w:ascii="宋体" w:eastAsia="宋体" w:hAnsi="宋体" w:cs="宋体" w:hint="eastAsia"/>
                <w:kern w:val="0"/>
                <w:szCs w:val="21"/>
              </w:rPr>
              <w:t>药理学</w:t>
            </w:r>
          </w:p>
        </w:tc>
        <w:tc>
          <w:tcPr>
            <w:tcW w:w="1671" w:type="dxa"/>
            <w:tcBorders>
              <w:top w:val="nil"/>
              <w:left w:val="nil"/>
              <w:bottom w:val="single" w:sz="8" w:space="0" w:color="auto"/>
              <w:right w:val="single" w:sz="8" w:space="0" w:color="auto"/>
            </w:tcBorders>
          </w:tcPr>
          <w:p w:rsidR="003521C6" w:rsidRDefault="00533651">
            <w:pPr>
              <w:spacing w:line="360" w:lineRule="auto"/>
              <w:jc w:val="center"/>
              <w:rPr>
                <w:szCs w:val="21"/>
              </w:rPr>
            </w:pPr>
            <w:r>
              <w:rPr>
                <w:rFonts w:ascii="宋体" w:hAnsi="宋体" w:cs="宋体" w:hint="eastAsia"/>
                <w:kern w:val="0"/>
                <w:szCs w:val="21"/>
              </w:rPr>
              <w:t>必修课</w:t>
            </w:r>
          </w:p>
        </w:tc>
      </w:tr>
      <w:tr w:rsidR="003521C6">
        <w:trPr>
          <w:trHeight w:hRule="exact" w:val="454"/>
        </w:trPr>
        <w:tc>
          <w:tcPr>
            <w:tcW w:w="1829" w:type="dxa"/>
            <w:vMerge/>
            <w:tcBorders>
              <w:top w:val="single" w:sz="4" w:space="0" w:color="auto"/>
              <w:left w:val="single" w:sz="8" w:space="0" w:color="auto"/>
              <w:bottom w:val="single" w:sz="4" w:space="0" w:color="auto"/>
              <w:right w:val="single" w:sz="4" w:space="0" w:color="auto"/>
            </w:tcBorders>
            <w:noWrap/>
            <w:vAlign w:val="center"/>
          </w:tcPr>
          <w:p w:rsidR="003521C6" w:rsidRDefault="003521C6">
            <w:pPr>
              <w:jc w:val="center"/>
              <w:rPr>
                <w:rFonts w:ascii="宋体" w:eastAsia="宋体" w:hAnsi="宋体" w:cs="宋体"/>
                <w:kern w:val="0"/>
                <w:szCs w:val="21"/>
              </w:rPr>
            </w:pPr>
          </w:p>
        </w:tc>
        <w:tc>
          <w:tcPr>
            <w:tcW w:w="5980" w:type="dxa"/>
            <w:tcBorders>
              <w:top w:val="nil"/>
              <w:left w:val="single" w:sz="4" w:space="0" w:color="auto"/>
              <w:bottom w:val="single" w:sz="8" w:space="0" w:color="auto"/>
              <w:right w:val="single" w:sz="8" w:space="0" w:color="auto"/>
            </w:tcBorders>
            <w:noWrap/>
          </w:tcPr>
          <w:p w:rsidR="003521C6" w:rsidRDefault="00533651">
            <w:pPr>
              <w:spacing w:line="360" w:lineRule="auto"/>
              <w:rPr>
                <w:rFonts w:ascii="宋体" w:eastAsia="宋体" w:hAnsi="宋体" w:cs="宋体"/>
                <w:kern w:val="0"/>
                <w:szCs w:val="21"/>
              </w:rPr>
            </w:pPr>
            <w:r>
              <w:rPr>
                <w:rFonts w:ascii="宋体" w:eastAsia="宋体" w:hAnsi="宋体" w:cs="宋体" w:hint="eastAsia"/>
                <w:kern w:val="0"/>
                <w:szCs w:val="21"/>
              </w:rPr>
              <w:t>中医基础理论</w:t>
            </w:r>
          </w:p>
        </w:tc>
        <w:tc>
          <w:tcPr>
            <w:tcW w:w="1671" w:type="dxa"/>
            <w:tcBorders>
              <w:top w:val="nil"/>
              <w:left w:val="nil"/>
              <w:bottom w:val="single" w:sz="8" w:space="0" w:color="auto"/>
              <w:right w:val="single" w:sz="8" w:space="0" w:color="auto"/>
            </w:tcBorders>
          </w:tcPr>
          <w:p w:rsidR="003521C6" w:rsidRDefault="00533651">
            <w:pPr>
              <w:spacing w:line="360" w:lineRule="auto"/>
              <w:jc w:val="center"/>
              <w:rPr>
                <w:szCs w:val="21"/>
              </w:rPr>
            </w:pPr>
            <w:r>
              <w:rPr>
                <w:rFonts w:ascii="宋体" w:hAnsi="宋体" w:cs="宋体" w:hint="eastAsia"/>
                <w:kern w:val="0"/>
                <w:szCs w:val="21"/>
              </w:rPr>
              <w:t>必修课</w:t>
            </w:r>
          </w:p>
        </w:tc>
      </w:tr>
      <w:tr w:rsidR="003521C6">
        <w:trPr>
          <w:trHeight w:hRule="exact" w:val="454"/>
        </w:trPr>
        <w:tc>
          <w:tcPr>
            <w:tcW w:w="1829" w:type="dxa"/>
            <w:vMerge/>
            <w:tcBorders>
              <w:top w:val="single" w:sz="4" w:space="0" w:color="auto"/>
              <w:left w:val="single" w:sz="8" w:space="0" w:color="auto"/>
              <w:bottom w:val="single" w:sz="4" w:space="0" w:color="auto"/>
              <w:right w:val="single" w:sz="4" w:space="0" w:color="auto"/>
            </w:tcBorders>
            <w:noWrap/>
            <w:vAlign w:val="center"/>
          </w:tcPr>
          <w:p w:rsidR="003521C6" w:rsidRDefault="003521C6">
            <w:pPr>
              <w:jc w:val="center"/>
              <w:rPr>
                <w:rFonts w:ascii="宋体" w:eastAsia="宋体" w:hAnsi="宋体" w:cs="宋体"/>
                <w:kern w:val="0"/>
                <w:szCs w:val="21"/>
              </w:rPr>
            </w:pPr>
          </w:p>
        </w:tc>
        <w:tc>
          <w:tcPr>
            <w:tcW w:w="5980" w:type="dxa"/>
            <w:tcBorders>
              <w:top w:val="nil"/>
              <w:left w:val="single" w:sz="4" w:space="0" w:color="auto"/>
              <w:bottom w:val="single" w:sz="8" w:space="0" w:color="auto"/>
              <w:right w:val="single" w:sz="8" w:space="0" w:color="auto"/>
            </w:tcBorders>
            <w:noWrap/>
          </w:tcPr>
          <w:p w:rsidR="003521C6" w:rsidRDefault="00533651">
            <w:pPr>
              <w:spacing w:line="360" w:lineRule="auto"/>
              <w:rPr>
                <w:rFonts w:ascii="宋体" w:eastAsia="宋体" w:hAnsi="宋体" w:cs="宋体"/>
                <w:kern w:val="0"/>
                <w:szCs w:val="21"/>
              </w:rPr>
            </w:pPr>
            <w:r>
              <w:rPr>
                <w:rFonts w:ascii="宋体" w:eastAsia="宋体" w:hAnsi="宋体" w:cs="宋体" w:hint="eastAsia"/>
                <w:kern w:val="0"/>
                <w:szCs w:val="21"/>
              </w:rPr>
              <w:t>中医诊断学</w:t>
            </w:r>
          </w:p>
        </w:tc>
        <w:tc>
          <w:tcPr>
            <w:tcW w:w="1671" w:type="dxa"/>
            <w:tcBorders>
              <w:top w:val="nil"/>
              <w:left w:val="nil"/>
              <w:bottom w:val="single" w:sz="8" w:space="0" w:color="auto"/>
              <w:right w:val="single" w:sz="8" w:space="0" w:color="auto"/>
            </w:tcBorders>
          </w:tcPr>
          <w:p w:rsidR="003521C6" w:rsidRDefault="00533651">
            <w:pPr>
              <w:spacing w:line="360" w:lineRule="auto"/>
              <w:jc w:val="center"/>
              <w:rPr>
                <w:szCs w:val="21"/>
              </w:rPr>
            </w:pPr>
            <w:r>
              <w:rPr>
                <w:rFonts w:ascii="宋体" w:hAnsi="宋体" w:cs="宋体" w:hint="eastAsia"/>
                <w:kern w:val="0"/>
                <w:szCs w:val="21"/>
              </w:rPr>
              <w:t>必修课</w:t>
            </w:r>
          </w:p>
        </w:tc>
      </w:tr>
      <w:tr w:rsidR="003521C6">
        <w:trPr>
          <w:trHeight w:hRule="exact" w:val="454"/>
        </w:trPr>
        <w:tc>
          <w:tcPr>
            <w:tcW w:w="1829" w:type="dxa"/>
            <w:vMerge/>
            <w:tcBorders>
              <w:top w:val="single" w:sz="4" w:space="0" w:color="auto"/>
              <w:left w:val="single" w:sz="8" w:space="0" w:color="auto"/>
              <w:bottom w:val="single" w:sz="4" w:space="0" w:color="auto"/>
              <w:right w:val="single" w:sz="4" w:space="0" w:color="auto"/>
            </w:tcBorders>
            <w:noWrap/>
            <w:vAlign w:val="center"/>
          </w:tcPr>
          <w:p w:rsidR="003521C6" w:rsidRDefault="003521C6">
            <w:pPr>
              <w:jc w:val="center"/>
              <w:rPr>
                <w:rFonts w:ascii="宋体" w:eastAsia="宋体" w:hAnsi="宋体" w:cs="宋体"/>
                <w:kern w:val="0"/>
                <w:szCs w:val="21"/>
              </w:rPr>
            </w:pPr>
          </w:p>
        </w:tc>
        <w:tc>
          <w:tcPr>
            <w:tcW w:w="5980" w:type="dxa"/>
            <w:tcBorders>
              <w:top w:val="nil"/>
              <w:left w:val="single" w:sz="4" w:space="0" w:color="auto"/>
              <w:bottom w:val="single" w:sz="8" w:space="0" w:color="auto"/>
              <w:right w:val="single" w:sz="8" w:space="0" w:color="auto"/>
            </w:tcBorders>
            <w:noWrap/>
          </w:tcPr>
          <w:p w:rsidR="003521C6" w:rsidRDefault="00533651">
            <w:pPr>
              <w:spacing w:line="360" w:lineRule="auto"/>
              <w:rPr>
                <w:rFonts w:ascii="宋体" w:eastAsia="宋体" w:hAnsi="宋体" w:cs="宋体"/>
                <w:kern w:val="0"/>
                <w:szCs w:val="21"/>
              </w:rPr>
            </w:pPr>
            <w:r>
              <w:rPr>
                <w:rFonts w:ascii="宋体" w:eastAsia="宋体" w:hAnsi="宋体" w:cs="宋体" w:hint="eastAsia"/>
                <w:kern w:val="0"/>
                <w:szCs w:val="21"/>
              </w:rPr>
              <w:t>中药学</w:t>
            </w:r>
          </w:p>
        </w:tc>
        <w:tc>
          <w:tcPr>
            <w:tcW w:w="1671" w:type="dxa"/>
            <w:tcBorders>
              <w:top w:val="nil"/>
              <w:left w:val="nil"/>
              <w:bottom w:val="single" w:sz="8" w:space="0" w:color="auto"/>
              <w:right w:val="single" w:sz="8" w:space="0" w:color="auto"/>
            </w:tcBorders>
          </w:tcPr>
          <w:p w:rsidR="003521C6" w:rsidRDefault="00533651">
            <w:pPr>
              <w:spacing w:line="360" w:lineRule="auto"/>
              <w:jc w:val="center"/>
              <w:rPr>
                <w:szCs w:val="21"/>
              </w:rPr>
            </w:pPr>
            <w:r>
              <w:rPr>
                <w:rFonts w:ascii="宋体" w:hAnsi="宋体" w:cs="宋体" w:hint="eastAsia"/>
                <w:kern w:val="0"/>
                <w:szCs w:val="21"/>
              </w:rPr>
              <w:t>必修课</w:t>
            </w:r>
          </w:p>
        </w:tc>
      </w:tr>
      <w:tr w:rsidR="003521C6">
        <w:trPr>
          <w:trHeight w:hRule="exact" w:val="454"/>
        </w:trPr>
        <w:tc>
          <w:tcPr>
            <w:tcW w:w="1829" w:type="dxa"/>
            <w:vMerge/>
            <w:tcBorders>
              <w:top w:val="single" w:sz="4" w:space="0" w:color="auto"/>
              <w:left w:val="single" w:sz="8" w:space="0" w:color="auto"/>
              <w:bottom w:val="single" w:sz="8" w:space="0" w:color="auto"/>
              <w:right w:val="single" w:sz="4" w:space="0" w:color="auto"/>
            </w:tcBorders>
            <w:noWrap/>
            <w:vAlign w:val="center"/>
          </w:tcPr>
          <w:p w:rsidR="003521C6" w:rsidRDefault="003521C6">
            <w:pPr>
              <w:jc w:val="center"/>
              <w:rPr>
                <w:rFonts w:ascii="宋体" w:eastAsia="宋体" w:hAnsi="宋体" w:cs="宋体"/>
                <w:kern w:val="0"/>
                <w:szCs w:val="21"/>
              </w:rPr>
            </w:pPr>
          </w:p>
        </w:tc>
        <w:tc>
          <w:tcPr>
            <w:tcW w:w="5980" w:type="dxa"/>
            <w:tcBorders>
              <w:top w:val="nil"/>
              <w:left w:val="single" w:sz="4" w:space="0" w:color="auto"/>
              <w:bottom w:val="single" w:sz="8" w:space="0" w:color="auto"/>
              <w:right w:val="single" w:sz="8" w:space="0" w:color="auto"/>
            </w:tcBorders>
            <w:noWrap/>
          </w:tcPr>
          <w:p w:rsidR="003521C6" w:rsidRDefault="00533651">
            <w:pPr>
              <w:spacing w:line="360" w:lineRule="auto"/>
              <w:rPr>
                <w:rFonts w:ascii="宋体" w:eastAsia="宋体" w:hAnsi="宋体" w:cs="宋体"/>
                <w:kern w:val="0"/>
                <w:szCs w:val="21"/>
              </w:rPr>
            </w:pPr>
            <w:r>
              <w:rPr>
                <w:rFonts w:ascii="宋体" w:eastAsia="宋体" w:hAnsi="宋体" w:cs="宋体" w:hint="eastAsia"/>
                <w:kern w:val="0"/>
                <w:szCs w:val="21"/>
              </w:rPr>
              <w:t>方剂学</w:t>
            </w:r>
          </w:p>
        </w:tc>
        <w:tc>
          <w:tcPr>
            <w:tcW w:w="1671" w:type="dxa"/>
            <w:tcBorders>
              <w:top w:val="nil"/>
              <w:left w:val="nil"/>
              <w:bottom w:val="single" w:sz="8" w:space="0" w:color="auto"/>
              <w:right w:val="single" w:sz="8" w:space="0" w:color="auto"/>
            </w:tcBorders>
          </w:tcPr>
          <w:p w:rsidR="003521C6" w:rsidRDefault="00533651">
            <w:pPr>
              <w:spacing w:line="360" w:lineRule="auto"/>
              <w:jc w:val="center"/>
              <w:rPr>
                <w:szCs w:val="21"/>
              </w:rPr>
            </w:pPr>
            <w:r>
              <w:rPr>
                <w:rFonts w:ascii="宋体" w:hAnsi="宋体" w:cs="宋体" w:hint="eastAsia"/>
                <w:kern w:val="0"/>
                <w:szCs w:val="21"/>
              </w:rPr>
              <w:t>必修课</w:t>
            </w:r>
          </w:p>
        </w:tc>
      </w:tr>
      <w:tr w:rsidR="003521C6">
        <w:trPr>
          <w:trHeight w:hRule="exact" w:val="454"/>
        </w:trPr>
        <w:tc>
          <w:tcPr>
            <w:tcW w:w="1829" w:type="dxa"/>
            <w:vMerge w:val="restart"/>
            <w:tcBorders>
              <w:top w:val="single" w:sz="8" w:space="0" w:color="auto"/>
              <w:left w:val="single" w:sz="8" w:space="0" w:color="auto"/>
              <w:bottom w:val="single" w:sz="8" w:space="0" w:color="auto"/>
              <w:right w:val="single" w:sz="8" w:space="0" w:color="auto"/>
            </w:tcBorders>
            <w:noWrap/>
            <w:vAlign w:val="center"/>
          </w:tcPr>
          <w:p w:rsidR="003521C6" w:rsidRDefault="00533651">
            <w:pPr>
              <w:jc w:val="center"/>
              <w:rPr>
                <w:rFonts w:ascii="宋体" w:eastAsia="宋体" w:hAnsi="宋体" w:cs="宋体"/>
                <w:kern w:val="0"/>
                <w:szCs w:val="21"/>
              </w:rPr>
            </w:pPr>
            <w:r>
              <w:rPr>
                <w:rFonts w:ascii="宋体" w:eastAsia="宋体" w:hAnsi="宋体" w:cs="宋体" w:hint="eastAsia"/>
                <w:kern w:val="0"/>
                <w:szCs w:val="21"/>
              </w:rPr>
              <w:t>专业核心课</w:t>
            </w:r>
          </w:p>
        </w:tc>
        <w:tc>
          <w:tcPr>
            <w:tcW w:w="5980" w:type="dxa"/>
            <w:tcBorders>
              <w:top w:val="single" w:sz="8" w:space="0" w:color="auto"/>
              <w:left w:val="single" w:sz="8" w:space="0" w:color="auto"/>
              <w:bottom w:val="single" w:sz="8" w:space="0" w:color="auto"/>
              <w:right w:val="single" w:sz="8" w:space="0" w:color="auto"/>
            </w:tcBorders>
            <w:noWrap/>
            <w:vAlign w:val="center"/>
          </w:tcPr>
          <w:p w:rsidR="003521C6" w:rsidRDefault="00533651">
            <w:pPr>
              <w:rPr>
                <w:rFonts w:ascii="宋体" w:eastAsia="宋体" w:hAnsi="宋体" w:cs="宋体"/>
                <w:kern w:val="0"/>
                <w:szCs w:val="21"/>
              </w:rPr>
            </w:pPr>
            <w:r>
              <w:rPr>
                <w:rFonts w:ascii="宋体" w:eastAsia="宋体" w:hAnsi="宋体" w:cs="宋体" w:hint="eastAsia"/>
                <w:kern w:val="0"/>
                <w:szCs w:val="21"/>
              </w:rPr>
              <w:t>针灸推拿学</w:t>
            </w:r>
          </w:p>
        </w:tc>
        <w:tc>
          <w:tcPr>
            <w:tcW w:w="1671" w:type="dxa"/>
            <w:tcBorders>
              <w:top w:val="single" w:sz="8" w:space="0" w:color="auto"/>
              <w:left w:val="single" w:sz="8" w:space="0" w:color="auto"/>
              <w:bottom w:val="single" w:sz="8" w:space="0" w:color="auto"/>
              <w:right w:val="single" w:sz="8" w:space="0" w:color="auto"/>
            </w:tcBorders>
          </w:tcPr>
          <w:p w:rsidR="003521C6" w:rsidRDefault="00533651">
            <w:pPr>
              <w:jc w:val="center"/>
              <w:rPr>
                <w:szCs w:val="21"/>
              </w:rPr>
            </w:pPr>
            <w:r>
              <w:rPr>
                <w:rFonts w:ascii="宋体" w:hAnsi="宋体" w:cs="宋体" w:hint="eastAsia"/>
                <w:kern w:val="0"/>
                <w:szCs w:val="21"/>
              </w:rPr>
              <w:t>必修课</w:t>
            </w:r>
          </w:p>
        </w:tc>
      </w:tr>
      <w:tr w:rsidR="003521C6">
        <w:trPr>
          <w:trHeight w:hRule="exact" w:val="454"/>
        </w:trPr>
        <w:tc>
          <w:tcPr>
            <w:tcW w:w="1829" w:type="dxa"/>
            <w:vMerge/>
            <w:tcBorders>
              <w:top w:val="single" w:sz="8" w:space="0" w:color="auto"/>
              <w:left w:val="single" w:sz="8" w:space="0" w:color="auto"/>
              <w:bottom w:val="single" w:sz="8" w:space="0" w:color="auto"/>
              <w:right w:val="single" w:sz="8" w:space="0" w:color="auto"/>
            </w:tcBorders>
            <w:noWrap/>
            <w:vAlign w:val="center"/>
          </w:tcPr>
          <w:p w:rsidR="003521C6" w:rsidRDefault="003521C6">
            <w:pPr>
              <w:rPr>
                <w:rFonts w:ascii="宋体" w:eastAsia="宋体" w:hAnsi="宋体" w:cs="宋体"/>
                <w:kern w:val="0"/>
                <w:szCs w:val="21"/>
              </w:rPr>
            </w:pPr>
          </w:p>
        </w:tc>
        <w:tc>
          <w:tcPr>
            <w:tcW w:w="5980" w:type="dxa"/>
            <w:tcBorders>
              <w:top w:val="single" w:sz="8" w:space="0" w:color="auto"/>
              <w:left w:val="single" w:sz="8" w:space="0" w:color="auto"/>
              <w:bottom w:val="single" w:sz="8" w:space="0" w:color="auto"/>
              <w:right w:val="single" w:sz="8" w:space="0" w:color="auto"/>
            </w:tcBorders>
            <w:noWrap/>
            <w:vAlign w:val="center"/>
          </w:tcPr>
          <w:p w:rsidR="003521C6" w:rsidRDefault="00533651">
            <w:pPr>
              <w:rPr>
                <w:rFonts w:ascii="宋体" w:eastAsia="宋体" w:hAnsi="宋体" w:cs="宋体"/>
                <w:kern w:val="0"/>
                <w:szCs w:val="21"/>
              </w:rPr>
            </w:pPr>
            <w:r>
              <w:rPr>
                <w:rFonts w:ascii="宋体" w:eastAsia="宋体" w:hAnsi="宋体" w:cs="宋体" w:hint="eastAsia"/>
                <w:kern w:val="0"/>
                <w:szCs w:val="21"/>
              </w:rPr>
              <w:t>中医骨伤科学</w:t>
            </w:r>
          </w:p>
        </w:tc>
        <w:tc>
          <w:tcPr>
            <w:tcW w:w="1671" w:type="dxa"/>
            <w:tcBorders>
              <w:top w:val="single" w:sz="8" w:space="0" w:color="auto"/>
              <w:left w:val="single" w:sz="8" w:space="0" w:color="auto"/>
              <w:bottom w:val="single" w:sz="8" w:space="0" w:color="auto"/>
              <w:right w:val="single" w:sz="8" w:space="0" w:color="auto"/>
            </w:tcBorders>
          </w:tcPr>
          <w:p w:rsidR="003521C6" w:rsidRDefault="00533651">
            <w:pPr>
              <w:jc w:val="center"/>
              <w:rPr>
                <w:szCs w:val="21"/>
              </w:rPr>
            </w:pPr>
            <w:r>
              <w:rPr>
                <w:rFonts w:ascii="宋体" w:hAnsi="宋体" w:cs="宋体" w:hint="eastAsia"/>
                <w:kern w:val="0"/>
                <w:szCs w:val="21"/>
              </w:rPr>
              <w:t>必修课</w:t>
            </w:r>
          </w:p>
        </w:tc>
      </w:tr>
      <w:tr w:rsidR="003521C6">
        <w:trPr>
          <w:trHeight w:hRule="exact" w:val="454"/>
        </w:trPr>
        <w:tc>
          <w:tcPr>
            <w:tcW w:w="1829" w:type="dxa"/>
            <w:vMerge/>
            <w:tcBorders>
              <w:top w:val="single" w:sz="8" w:space="0" w:color="auto"/>
              <w:left w:val="single" w:sz="8" w:space="0" w:color="auto"/>
              <w:bottom w:val="single" w:sz="8" w:space="0" w:color="auto"/>
              <w:right w:val="single" w:sz="8" w:space="0" w:color="auto"/>
            </w:tcBorders>
            <w:noWrap/>
            <w:vAlign w:val="center"/>
          </w:tcPr>
          <w:p w:rsidR="003521C6" w:rsidRDefault="003521C6">
            <w:pPr>
              <w:rPr>
                <w:rFonts w:ascii="宋体" w:eastAsia="宋体" w:hAnsi="宋体" w:cs="宋体"/>
                <w:kern w:val="0"/>
                <w:szCs w:val="21"/>
              </w:rPr>
            </w:pPr>
          </w:p>
        </w:tc>
        <w:tc>
          <w:tcPr>
            <w:tcW w:w="5980" w:type="dxa"/>
            <w:tcBorders>
              <w:top w:val="single" w:sz="8" w:space="0" w:color="auto"/>
              <w:left w:val="single" w:sz="8" w:space="0" w:color="auto"/>
              <w:bottom w:val="single" w:sz="8" w:space="0" w:color="auto"/>
              <w:right w:val="single" w:sz="8" w:space="0" w:color="auto"/>
            </w:tcBorders>
            <w:noWrap/>
            <w:vAlign w:val="center"/>
          </w:tcPr>
          <w:p w:rsidR="003521C6" w:rsidRDefault="00533651">
            <w:pPr>
              <w:rPr>
                <w:rFonts w:ascii="宋体" w:eastAsia="宋体" w:hAnsi="宋体" w:cs="宋体"/>
                <w:kern w:val="0"/>
                <w:szCs w:val="21"/>
              </w:rPr>
            </w:pPr>
            <w:r>
              <w:rPr>
                <w:rFonts w:ascii="宋体" w:eastAsia="宋体" w:hAnsi="宋体" w:cs="宋体" w:hint="eastAsia"/>
                <w:kern w:val="0"/>
                <w:szCs w:val="21"/>
              </w:rPr>
              <w:t>诊断学基础</w:t>
            </w:r>
          </w:p>
        </w:tc>
        <w:tc>
          <w:tcPr>
            <w:tcW w:w="1671" w:type="dxa"/>
            <w:tcBorders>
              <w:top w:val="single" w:sz="8" w:space="0" w:color="auto"/>
              <w:left w:val="single" w:sz="8" w:space="0" w:color="auto"/>
              <w:bottom w:val="single" w:sz="8" w:space="0" w:color="auto"/>
              <w:right w:val="single" w:sz="8" w:space="0" w:color="auto"/>
            </w:tcBorders>
          </w:tcPr>
          <w:p w:rsidR="003521C6" w:rsidRDefault="00533651">
            <w:pPr>
              <w:jc w:val="center"/>
              <w:rPr>
                <w:szCs w:val="21"/>
              </w:rPr>
            </w:pPr>
            <w:r>
              <w:rPr>
                <w:rFonts w:ascii="宋体" w:hAnsi="宋体" w:cs="宋体" w:hint="eastAsia"/>
                <w:kern w:val="0"/>
                <w:szCs w:val="21"/>
              </w:rPr>
              <w:t>必修课</w:t>
            </w:r>
          </w:p>
        </w:tc>
      </w:tr>
      <w:tr w:rsidR="003521C6">
        <w:trPr>
          <w:trHeight w:hRule="exact" w:val="454"/>
        </w:trPr>
        <w:tc>
          <w:tcPr>
            <w:tcW w:w="1829" w:type="dxa"/>
            <w:vMerge/>
            <w:tcBorders>
              <w:top w:val="single" w:sz="8" w:space="0" w:color="auto"/>
              <w:left w:val="single" w:sz="8" w:space="0" w:color="auto"/>
              <w:bottom w:val="single" w:sz="8" w:space="0" w:color="auto"/>
              <w:right w:val="single" w:sz="8" w:space="0" w:color="auto"/>
            </w:tcBorders>
            <w:noWrap/>
            <w:vAlign w:val="center"/>
          </w:tcPr>
          <w:p w:rsidR="003521C6" w:rsidRDefault="003521C6">
            <w:pPr>
              <w:rPr>
                <w:rFonts w:ascii="宋体" w:eastAsia="宋体" w:hAnsi="宋体" w:cs="宋体"/>
                <w:kern w:val="0"/>
                <w:szCs w:val="21"/>
              </w:rPr>
            </w:pPr>
          </w:p>
        </w:tc>
        <w:tc>
          <w:tcPr>
            <w:tcW w:w="5980" w:type="dxa"/>
            <w:tcBorders>
              <w:top w:val="single" w:sz="8" w:space="0" w:color="auto"/>
              <w:left w:val="single" w:sz="8" w:space="0" w:color="auto"/>
              <w:bottom w:val="single" w:sz="8" w:space="0" w:color="auto"/>
              <w:right w:val="single" w:sz="8" w:space="0" w:color="auto"/>
            </w:tcBorders>
            <w:noWrap/>
            <w:vAlign w:val="center"/>
          </w:tcPr>
          <w:p w:rsidR="003521C6" w:rsidRDefault="00533651">
            <w:pPr>
              <w:rPr>
                <w:rFonts w:ascii="宋体" w:eastAsia="宋体" w:hAnsi="宋体" w:cs="宋体"/>
                <w:kern w:val="0"/>
                <w:szCs w:val="21"/>
              </w:rPr>
            </w:pPr>
            <w:r>
              <w:rPr>
                <w:rFonts w:ascii="宋体" w:eastAsia="宋体" w:hAnsi="宋体" w:cs="宋体" w:hint="eastAsia"/>
                <w:kern w:val="0"/>
                <w:szCs w:val="21"/>
              </w:rPr>
              <w:t>内科学</w:t>
            </w:r>
          </w:p>
        </w:tc>
        <w:tc>
          <w:tcPr>
            <w:tcW w:w="1671" w:type="dxa"/>
            <w:tcBorders>
              <w:top w:val="single" w:sz="8" w:space="0" w:color="auto"/>
              <w:left w:val="single" w:sz="8" w:space="0" w:color="auto"/>
              <w:bottom w:val="single" w:sz="8" w:space="0" w:color="auto"/>
              <w:right w:val="single" w:sz="8" w:space="0" w:color="auto"/>
            </w:tcBorders>
          </w:tcPr>
          <w:p w:rsidR="003521C6" w:rsidRDefault="00533651">
            <w:pPr>
              <w:jc w:val="center"/>
              <w:rPr>
                <w:szCs w:val="21"/>
              </w:rPr>
            </w:pPr>
            <w:r>
              <w:rPr>
                <w:rFonts w:ascii="宋体" w:hAnsi="宋体" w:cs="宋体" w:hint="eastAsia"/>
                <w:kern w:val="0"/>
                <w:szCs w:val="21"/>
              </w:rPr>
              <w:t>必修课</w:t>
            </w:r>
          </w:p>
        </w:tc>
      </w:tr>
      <w:tr w:rsidR="003521C6">
        <w:trPr>
          <w:trHeight w:hRule="exact" w:val="454"/>
        </w:trPr>
        <w:tc>
          <w:tcPr>
            <w:tcW w:w="1829" w:type="dxa"/>
            <w:vMerge/>
            <w:tcBorders>
              <w:top w:val="single" w:sz="8" w:space="0" w:color="auto"/>
              <w:left w:val="single" w:sz="8" w:space="0" w:color="auto"/>
              <w:bottom w:val="single" w:sz="8" w:space="0" w:color="auto"/>
              <w:right w:val="single" w:sz="8" w:space="0" w:color="auto"/>
            </w:tcBorders>
            <w:noWrap/>
            <w:vAlign w:val="center"/>
          </w:tcPr>
          <w:p w:rsidR="003521C6" w:rsidRDefault="003521C6">
            <w:pPr>
              <w:rPr>
                <w:rFonts w:ascii="宋体" w:eastAsia="宋体" w:hAnsi="宋体" w:cs="宋体"/>
                <w:kern w:val="0"/>
                <w:szCs w:val="21"/>
              </w:rPr>
            </w:pPr>
          </w:p>
        </w:tc>
        <w:tc>
          <w:tcPr>
            <w:tcW w:w="5980" w:type="dxa"/>
            <w:tcBorders>
              <w:top w:val="single" w:sz="8" w:space="0" w:color="auto"/>
              <w:left w:val="single" w:sz="8" w:space="0" w:color="auto"/>
              <w:bottom w:val="single" w:sz="8" w:space="0" w:color="auto"/>
              <w:right w:val="single" w:sz="8" w:space="0" w:color="auto"/>
            </w:tcBorders>
            <w:noWrap/>
            <w:vAlign w:val="center"/>
          </w:tcPr>
          <w:p w:rsidR="003521C6" w:rsidRDefault="00533651">
            <w:pPr>
              <w:rPr>
                <w:rFonts w:ascii="宋体" w:eastAsia="宋体" w:hAnsi="宋体" w:cs="宋体"/>
                <w:kern w:val="0"/>
                <w:szCs w:val="21"/>
              </w:rPr>
            </w:pPr>
            <w:r>
              <w:rPr>
                <w:rFonts w:ascii="宋体" w:eastAsia="宋体" w:hAnsi="宋体" w:cs="宋体" w:hint="eastAsia"/>
                <w:kern w:val="0"/>
                <w:szCs w:val="21"/>
              </w:rPr>
              <w:t>中医内科学</w:t>
            </w:r>
          </w:p>
        </w:tc>
        <w:tc>
          <w:tcPr>
            <w:tcW w:w="1671" w:type="dxa"/>
            <w:tcBorders>
              <w:top w:val="single" w:sz="8" w:space="0" w:color="auto"/>
              <w:left w:val="single" w:sz="8" w:space="0" w:color="auto"/>
              <w:bottom w:val="single" w:sz="8" w:space="0" w:color="auto"/>
              <w:right w:val="single" w:sz="8" w:space="0" w:color="auto"/>
            </w:tcBorders>
          </w:tcPr>
          <w:p w:rsidR="003521C6" w:rsidRDefault="00533651">
            <w:pPr>
              <w:jc w:val="center"/>
              <w:rPr>
                <w:szCs w:val="21"/>
              </w:rPr>
            </w:pPr>
            <w:r>
              <w:rPr>
                <w:rFonts w:ascii="宋体" w:hAnsi="宋体" w:cs="宋体" w:hint="eastAsia"/>
                <w:kern w:val="0"/>
                <w:szCs w:val="21"/>
              </w:rPr>
              <w:t>必修课</w:t>
            </w:r>
          </w:p>
        </w:tc>
      </w:tr>
      <w:tr w:rsidR="003521C6">
        <w:trPr>
          <w:trHeight w:hRule="exact" w:val="454"/>
        </w:trPr>
        <w:tc>
          <w:tcPr>
            <w:tcW w:w="1829" w:type="dxa"/>
            <w:vMerge/>
            <w:tcBorders>
              <w:top w:val="single" w:sz="8" w:space="0" w:color="auto"/>
              <w:left w:val="single" w:sz="8" w:space="0" w:color="auto"/>
              <w:bottom w:val="single" w:sz="8" w:space="0" w:color="auto"/>
              <w:right w:val="single" w:sz="8" w:space="0" w:color="auto"/>
            </w:tcBorders>
            <w:noWrap/>
            <w:vAlign w:val="center"/>
          </w:tcPr>
          <w:p w:rsidR="003521C6" w:rsidRDefault="003521C6">
            <w:pPr>
              <w:rPr>
                <w:rFonts w:ascii="宋体" w:eastAsia="宋体" w:hAnsi="宋体" w:cs="宋体"/>
                <w:kern w:val="0"/>
                <w:szCs w:val="21"/>
              </w:rPr>
            </w:pPr>
          </w:p>
        </w:tc>
        <w:tc>
          <w:tcPr>
            <w:tcW w:w="5980" w:type="dxa"/>
            <w:tcBorders>
              <w:top w:val="single" w:sz="8" w:space="0" w:color="auto"/>
              <w:left w:val="single" w:sz="8" w:space="0" w:color="auto"/>
              <w:bottom w:val="single" w:sz="8" w:space="0" w:color="auto"/>
              <w:right w:val="single" w:sz="8" w:space="0" w:color="auto"/>
            </w:tcBorders>
            <w:noWrap/>
            <w:vAlign w:val="center"/>
          </w:tcPr>
          <w:p w:rsidR="003521C6" w:rsidRDefault="00533651">
            <w:pPr>
              <w:rPr>
                <w:rFonts w:ascii="宋体" w:eastAsia="宋体" w:hAnsi="宋体" w:cs="宋体"/>
                <w:kern w:val="0"/>
                <w:szCs w:val="21"/>
              </w:rPr>
            </w:pPr>
            <w:r>
              <w:rPr>
                <w:rFonts w:ascii="宋体" w:eastAsia="宋体" w:hAnsi="宋体" w:cs="宋体" w:hint="eastAsia"/>
                <w:kern w:val="0"/>
                <w:szCs w:val="21"/>
              </w:rPr>
              <w:t>中医外科学</w:t>
            </w:r>
          </w:p>
        </w:tc>
        <w:tc>
          <w:tcPr>
            <w:tcW w:w="1671" w:type="dxa"/>
            <w:tcBorders>
              <w:top w:val="single" w:sz="8" w:space="0" w:color="auto"/>
              <w:left w:val="single" w:sz="8" w:space="0" w:color="auto"/>
              <w:bottom w:val="single" w:sz="8" w:space="0" w:color="auto"/>
              <w:right w:val="single" w:sz="8" w:space="0" w:color="auto"/>
            </w:tcBorders>
          </w:tcPr>
          <w:p w:rsidR="003521C6" w:rsidRDefault="00533651">
            <w:pPr>
              <w:jc w:val="center"/>
              <w:rPr>
                <w:szCs w:val="21"/>
              </w:rPr>
            </w:pPr>
            <w:r>
              <w:rPr>
                <w:rFonts w:ascii="宋体" w:hAnsi="宋体" w:cs="宋体" w:hint="eastAsia"/>
                <w:kern w:val="0"/>
                <w:szCs w:val="21"/>
              </w:rPr>
              <w:t>必修课</w:t>
            </w:r>
          </w:p>
        </w:tc>
      </w:tr>
      <w:tr w:rsidR="003521C6">
        <w:trPr>
          <w:trHeight w:hRule="exact" w:val="454"/>
        </w:trPr>
        <w:tc>
          <w:tcPr>
            <w:tcW w:w="1829" w:type="dxa"/>
            <w:vMerge/>
            <w:tcBorders>
              <w:top w:val="single" w:sz="8" w:space="0" w:color="auto"/>
              <w:left w:val="single" w:sz="8" w:space="0" w:color="auto"/>
              <w:bottom w:val="single" w:sz="8" w:space="0" w:color="auto"/>
              <w:right w:val="single" w:sz="8" w:space="0" w:color="auto"/>
            </w:tcBorders>
            <w:noWrap/>
            <w:vAlign w:val="center"/>
          </w:tcPr>
          <w:p w:rsidR="003521C6" w:rsidRDefault="003521C6">
            <w:pPr>
              <w:rPr>
                <w:rFonts w:ascii="宋体" w:eastAsia="宋体" w:hAnsi="宋体" w:cs="宋体"/>
                <w:kern w:val="0"/>
                <w:szCs w:val="21"/>
              </w:rPr>
            </w:pPr>
          </w:p>
        </w:tc>
        <w:tc>
          <w:tcPr>
            <w:tcW w:w="5980" w:type="dxa"/>
            <w:tcBorders>
              <w:top w:val="single" w:sz="8" w:space="0" w:color="auto"/>
              <w:left w:val="single" w:sz="8" w:space="0" w:color="auto"/>
              <w:bottom w:val="single" w:sz="8" w:space="0" w:color="auto"/>
              <w:right w:val="single" w:sz="8" w:space="0" w:color="auto"/>
            </w:tcBorders>
            <w:noWrap/>
            <w:vAlign w:val="center"/>
          </w:tcPr>
          <w:p w:rsidR="003521C6" w:rsidRDefault="00533651">
            <w:pPr>
              <w:rPr>
                <w:rFonts w:ascii="宋体" w:eastAsia="宋体" w:hAnsi="宋体" w:cs="宋体"/>
                <w:kern w:val="0"/>
                <w:szCs w:val="21"/>
              </w:rPr>
            </w:pPr>
            <w:r>
              <w:rPr>
                <w:rFonts w:ascii="宋体" w:eastAsia="宋体" w:hAnsi="宋体" w:cs="宋体" w:hint="eastAsia"/>
                <w:kern w:val="0"/>
                <w:szCs w:val="21"/>
              </w:rPr>
              <w:t>中医妇科学</w:t>
            </w:r>
          </w:p>
        </w:tc>
        <w:tc>
          <w:tcPr>
            <w:tcW w:w="1671" w:type="dxa"/>
            <w:tcBorders>
              <w:top w:val="single" w:sz="8" w:space="0" w:color="auto"/>
              <w:left w:val="single" w:sz="8" w:space="0" w:color="auto"/>
              <w:bottom w:val="single" w:sz="8" w:space="0" w:color="auto"/>
              <w:right w:val="single" w:sz="8" w:space="0" w:color="auto"/>
            </w:tcBorders>
          </w:tcPr>
          <w:p w:rsidR="003521C6" w:rsidRDefault="00533651">
            <w:pPr>
              <w:jc w:val="center"/>
              <w:rPr>
                <w:szCs w:val="21"/>
              </w:rPr>
            </w:pPr>
            <w:r>
              <w:rPr>
                <w:rFonts w:ascii="宋体" w:hAnsi="宋体" w:cs="宋体" w:hint="eastAsia"/>
                <w:kern w:val="0"/>
                <w:szCs w:val="21"/>
              </w:rPr>
              <w:t>必修课</w:t>
            </w:r>
          </w:p>
        </w:tc>
      </w:tr>
      <w:tr w:rsidR="003521C6">
        <w:trPr>
          <w:trHeight w:hRule="exact" w:val="454"/>
        </w:trPr>
        <w:tc>
          <w:tcPr>
            <w:tcW w:w="1829" w:type="dxa"/>
            <w:vMerge/>
            <w:tcBorders>
              <w:top w:val="single" w:sz="8" w:space="0" w:color="auto"/>
              <w:left w:val="single" w:sz="8" w:space="0" w:color="auto"/>
              <w:bottom w:val="single" w:sz="8" w:space="0" w:color="auto"/>
              <w:right w:val="single" w:sz="8" w:space="0" w:color="auto"/>
            </w:tcBorders>
            <w:noWrap/>
            <w:vAlign w:val="center"/>
          </w:tcPr>
          <w:p w:rsidR="003521C6" w:rsidRDefault="003521C6">
            <w:pPr>
              <w:rPr>
                <w:rFonts w:ascii="宋体" w:eastAsia="宋体" w:hAnsi="宋体" w:cs="宋体"/>
                <w:kern w:val="0"/>
                <w:szCs w:val="21"/>
              </w:rPr>
            </w:pPr>
          </w:p>
        </w:tc>
        <w:tc>
          <w:tcPr>
            <w:tcW w:w="5980" w:type="dxa"/>
            <w:tcBorders>
              <w:top w:val="single" w:sz="8" w:space="0" w:color="auto"/>
              <w:left w:val="single" w:sz="8" w:space="0" w:color="auto"/>
              <w:bottom w:val="single" w:sz="8" w:space="0" w:color="auto"/>
              <w:right w:val="single" w:sz="8" w:space="0" w:color="auto"/>
            </w:tcBorders>
            <w:noWrap/>
            <w:vAlign w:val="center"/>
          </w:tcPr>
          <w:p w:rsidR="003521C6" w:rsidRDefault="00533651">
            <w:pPr>
              <w:rPr>
                <w:rFonts w:ascii="宋体" w:eastAsia="宋体" w:hAnsi="宋体" w:cs="宋体"/>
                <w:kern w:val="0"/>
                <w:szCs w:val="21"/>
              </w:rPr>
            </w:pPr>
            <w:r>
              <w:rPr>
                <w:rFonts w:ascii="宋体" w:eastAsia="宋体" w:hAnsi="宋体" w:cs="宋体" w:hint="eastAsia"/>
                <w:kern w:val="0"/>
                <w:szCs w:val="21"/>
              </w:rPr>
              <w:t>中医儿科学</w:t>
            </w:r>
          </w:p>
        </w:tc>
        <w:tc>
          <w:tcPr>
            <w:tcW w:w="1671" w:type="dxa"/>
            <w:tcBorders>
              <w:top w:val="single" w:sz="8" w:space="0" w:color="auto"/>
              <w:left w:val="single" w:sz="8" w:space="0" w:color="auto"/>
              <w:bottom w:val="single" w:sz="8" w:space="0" w:color="auto"/>
              <w:right w:val="single" w:sz="8" w:space="0" w:color="auto"/>
            </w:tcBorders>
          </w:tcPr>
          <w:p w:rsidR="003521C6" w:rsidRDefault="00533651">
            <w:pPr>
              <w:jc w:val="center"/>
              <w:rPr>
                <w:szCs w:val="21"/>
              </w:rPr>
            </w:pPr>
            <w:r>
              <w:rPr>
                <w:rFonts w:ascii="宋体" w:hAnsi="宋体" w:cs="宋体" w:hint="eastAsia"/>
                <w:kern w:val="0"/>
                <w:szCs w:val="21"/>
              </w:rPr>
              <w:t>必修课</w:t>
            </w:r>
          </w:p>
        </w:tc>
      </w:tr>
      <w:tr w:rsidR="003521C6">
        <w:trPr>
          <w:trHeight w:hRule="exact" w:val="454"/>
        </w:trPr>
        <w:tc>
          <w:tcPr>
            <w:tcW w:w="1829" w:type="dxa"/>
            <w:vMerge w:val="restart"/>
            <w:tcBorders>
              <w:top w:val="single" w:sz="8" w:space="0" w:color="auto"/>
              <w:left w:val="single" w:sz="8" w:space="0" w:color="auto"/>
              <w:bottom w:val="single" w:sz="8" w:space="0" w:color="auto"/>
              <w:right w:val="single" w:sz="8" w:space="0" w:color="auto"/>
            </w:tcBorders>
            <w:noWrap/>
            <w:vAlign w:val="center"/>
          </w:tcPr>
          <w:p w:rsidR="003521C6" w:rsidRDefault="00533651">
            <w:pPr>
              <w:jc w:val="center"/>
              <w:rPr>
                <w:rFonts w:ascii="宋体" w:eastAsia="宋体" w:hAnsi="宋体" w:cs="宋体"/>
                <w:kern w:val="0"/>
                <w:szCs w:val="21"/>
              </w:rPr>
            </w:pPr>
            <w:r>
              <w:rPr>
                <w:rFonts w:ascii="宋体" w:eastAsia="宋体" w:hAnsi="宋体" w:cs="宋体" w:hint="eastAsia"/>
                <w:kern w:val="0"/>
                <w:szCs w:val="21"/>
              </w:rPr>
              <w:t>选修课</w:t>
            </w:r>
          </w:p>
        </w:tc>
        <w:tc>
          <w:tcPr>
            <w:tcW w:w="5980" w:type="dxa"/>
            <w:tcBorders>
              <w:top w:val="single" w:sz="8" w:space="0" w:color="auto"/>
              <w:left w:val="single" w:sz="8" w:space="0" w:color="auto"/>
              <w:bottom w:val="single" w:sz="8" w:space="0" w:color="auto"/>
              <w:right w:val="single" w:sz="8" w:space="0" w:color="auto"/>
            </w:tcBorders>
            <w:noWrap/>
          </w:tcPr>
          <w:p w:rsidR="003521C6" w:rsidRDefault="00533651">
            <w:pPr>
              <w:spacing w:line="360" w:lineRule="auto"/>
              <w:rPr>
                <w:rFonts w:ascii="宋体" w:eastAsia="宋体" w:hAnsi="宋体" w:cs="宋体"/>
                <w:kern w:val="0"/>
                <w:szCs w:val="21"/>
              </w:rPr>
            </w:pPr>
            <w:r>
              <w:rPr>
                <w:rFonts w:ascii="宋体" w:eastAsia="宋体" w:hAnsi="宋体" w:cs="宋体" w:hint="eastAsia"/>
                <w:kern w:val="0"/>
                <w:szCs w:val="21"/>
              </w:rPr>
              <w:t>中医药与中华传统文化</w:t>
            </w:r>
          </w:p>
        </w:tc>
        <w:tc>
          <w:tcPr>
            <w:tcW w:w="1671" w:type="dxa"/>
            <w:tcBorders>
              <w:top w:val="single" w:sz="8" w:space="0" w:color="auto"/>
              <w:left w:val="single" w:sz="8" w:space="0" w:color="auto"/>
              <w:bottom w:val="single" w:sz="8" w:space="0" w:color="auto"/>
              <w:right w:val="single" w:sz="8" w:space="0" w:color="auto"/>
            </w:tcBorders>
            <w:vAlign w:val="center"/>
          </w:tcPr>
          <w:p w:rsidR="003521C6" w:rsidRDefault="00533651">
            <w:pPr>
              <w:widowControl/>
              <w:spacing w:line="360" w:lineRule="auto"/>
              <w:jc w:val="center"/>
              <w:rPr>
                <w:rFonts w:ascii="宋体" w:eastAsia="宋体" w:hAnsi="宋体" w:cs="宋体"/>
                <w:kern w:val="0"/>
                <w:szCs w:val="21"/>
              </w:rPr>
            </w:pPr>
            <w:r>
              <w:rPr>
                <w:rFonts w:ascii="宋体" w:eastAsia="宋体" w:hAnsi="宋体" w:cs="宋体"/>
                <w:kern w:val="0"/>
                <w:szCs w:val="21"/>
              </w:rPr>
              <w:t>选修课</w:t>
            </w:r>
          </w:p>
        </w:tc>
      </w:tr>
      <w:tr w:rsidR="003521C6">
        <w:trPr>
          <w:trHeight w:hRule="exact" w:val="454"/>
        </w:trPr>
        <w:tc>
          <w:tcPr>
            <w:tcW w:w="1829" w:type="dxa"/>
            <w:vMerge/>
            <w:tcBorders>
              <w:top w:val="single" w:sz="8" w:space="0" w:color="auto"/>
              <w:left w:val="single" w:sz="8" w:space="0" w:color="auto"/>
              <w:bottom w:val="single" w:sz="8" w:space="0" w:color="auto"/>
              <w:right w:val="single" w:sz="8" w:space="0" w:color="auto"/>
            </w:tcBorders>
            <w:noWrap/>
            <w:vAlign w:val="center"/>
          </w:tcPr>
          <w:p w:rsidR="003521C6" w:rsidRDefault="003521C6">
            <w:pPr>
              <w:widowControl/>
              <w:rPr>
                <w:rFonts w:ascii="宋体" w:eastAsia="宋体" w:hAnsi="宋体" w:cs="宋体"/>
                <w:kern w:val="0"/>
                <w:szCs w:val="21"/>
              </w:rPr>
            </w:pPr>
          </w:p>
        </w:tc>
        <w:tc>
          <w:tcPr>
            <w:tcW w:w="5980" w:type="dxa"/>
            <w:tcBorders>
              <w:top w:val="single" w:sz="8" w:space="0" w:color="auto"/>
              <w:left w:val="single" w:sz="8" w:space="0" w:color="auto"/>
              <w:bottom w:val="single" w:sz="8" w:space="0" w:color="auto"/>
              <w:right w:val="single" w:sz="8" w:space="0" w:color="auto"/>
            </w:tcBorders>
            <w:noWrap/>
          </w:tcPr>
          <w:p w:rsidR="003521C6" w:rsidRDefault="00533651">
            <w:pPr>
              <w:spacing w:line="360" w:lineRule="auto"/>
              <w:rPr>
                <w:rFonts w:ascii="宋体" w:eastAsia="宋体" w:hAnsi="宋体" w:cs="宋体"/>
                <w:kern w:val="0"/>
                <w:szCs w:val="21"/>
              </w:rPr>
            </w:pPr>
            <w:r>
              <w:rPr>
                <w:rFonts w:ascii="宋体" w:eastAsia="宋体" w:hAnsi="宋体" w:cs="宋体" w:hint="eastAsia"/>
                <w:kern w:val="0"/>
                <w:szCs w:val="21"/>
              </w:rPr>
              <w:t>医患沟通</w:t>
            </w:r>
          </w:p>
        </w:tc>
        <w:tc>
          <w:tcPr>
            <w:tcW w:w="1671" w:type="dxa"/>
            <w:tcBorders>
              <w:top w:val="single" w:sz="8" w:space="0" w:color="auto"/>
              <w:left w:val="single" w:sz="8" w:space="0" w:color="auto"/>
              <w:bottom w:val="single" w:sz="8" w:space="0" w:color="auto"/>
              <w:right w:val="single" w:sz="8" w:space="0" w:color="auto"/>
            </w:tcBorders>
          </w:tcPr>
          <w:p w:rsidR="003521C6" w:rsidRDefault="00533651">
            <w:pPr>
              <w:spacing w:line="360" w:lineRule="auto"/>
              <w:jc w:val="center"/>
              <w:rPr>
                <w:szCs w:val="21"/>
              </w:rPr>
            </w:pPr>
            <w:r>
              <w:rPr>
                <w:rFonts w:ascii="宋体" w:eastAsia="宋体" w:hAnsi="宋体" w:cs="宋体"/>
                <w:kern w:val="0"/>
                <w:szCs w:val="21"/>
              </w:rPr>
              <w:t>选修课</w:t>
            </w:r>
          </w:p>
        </w:tc>
      </w:tr>
      <w:tr w:rsidR="003521C6">
        <w:trPr>
          <w:trHeight w:hRule="exact" w:val="454"/>
        </w:trPr>
        <w:tc>
          <w:tcPr>
            <w:tcW w:w="1829" w:type="dxa"/>
            <w:vMerge/>
            <w:tcBorders>
              <w:top w:val="single" w:sz="8" w:space="0" w:color="auto"/>
              <w:left w:val="single" w:sz="8" w:space="0" w:color="auto"/>
              <w:bottom w:val="single" w:sz="8" w:space="0" w:color="auto"/>
              <w:right w:val="single" w:sz="8" w:space="0" w:color="auto"/>
            </w:tcBorders>
            <w:noWrap/>
            <w:vAlign w:val="center"/>
          </w:tcPr>
          <w:p w:rsidR="003521C6" w:rsidRDefault="003521C6">
            <w:pPr>
              <w:widowControl/>
              <w:rPr>
                <w:rFonts w:ascii="宋体" w:eastAsia="宋体" w:hAnsi="宋体" w:cs="宋体"/>
                <w:kern w:val="0"/>
                <w:szCs w:val="21"/>
              </w:rPr>
            </w:pPr>
          </w:p>
        </w:tc>
        <w:tc>
          <w:tcPr>
            <w:tcW w:w="5980" w:type="dxa"/>
            <w:tcBorders>
              <w:top w:val="single" w:sz="8" w:space="0" w:color="auto"/>
              <w:left w:val="single" w:sz="8" w:space="0" w:color="auto"/>
              <w:bottom w:val="single" w:sz="8" w:space="0" w:color="auto"/>
              <w:right w:val="single" w:sz="8" w:space="0" w:color="auto"/>
            </w:tcBorders>
            <w:noWrap/>
          </w:tcPr>
          <w:p w:rsidR="003521C6" w:rsidRDefault="00533651">
            <w:pPr>
              <w:spacing w:line="360" w:lineRule="auto"/>
              <w:rPr>
                <w:rFonts w:ascii="宋体" w:eastAsia="宋体" w:hAnsi="宋体" w:cs="宋体"/>
                <w:kern w:val="0"/>
                <w:szCs w:val="21"/>
              </w:rPr>
            </w:pPr>
            <w:r>
              <w:rPr>
                <w:rFonts w:ascii="宋体" w:eastAsia="宋体" w:hAnsi="宋体" w:cs="宋体" w:hint="eastAsia"/>
                <w:kern w:val="0"/>
                <w:szCs w:val="21"/>
              </w:rPr>
              <w:t>双创训练营</w:t>
            </w:r>
          </w:p>
        </w:tc>
        <w:tc>
          <w:tcPr>
            <w:tcW w:w="1671" w:type="dxa"/>
            <w:tcBorders>
              <w:top w:val="single" w:sz="8" w:space="0" w:color="auto"/>
              <w:left w:val="single" w:sz="8" w:space="0" w:color="auto"/>
              <w:bottom w:val="single" w:sz="8" w:space="0" w:color="auto"/>
              <w:right w:val="single" w:sz="8" w:space="0" w:color="auto"/>
            </w:tcBorders>
          </w:tcPr>
          <w:p w:rsidR="003521C6" w:rsidRDefault="00533651">
            <w:pPr>
              <w:spacing w:line="360" w:lineRule="auto"/>
              <w:jc w:val="center"/>
              <w:rPr>
                <w:szCs w:val="21"/>
              </w:rPr>
            </w:pPr>
            <w:r>
              <w:rPr>
                <w:rFonts w:ascii="宋体" w:eastAsia="宋体" w:hAnsi="宋体" w:cs="宋体"/>
                <w:kern w:val="0"/>
                <w:szCs w:val="21"/>
              </w:rPr>
              <w:t>选修课</w:t>
            </w:r>
          </w:p>
        </w:tc>
      </w:tr>
      <w:tr w:rsidR="003521C6">
        <w:trPr>
          <w:trHeight w:hRule="exact" w:val="454"/>
        </w:trPr>
        <w:tc>
          <w:tcPr>
            <w:tcW w:w="1829" w:type="dxa"/>
            <w:vMerge/>
            <w:tcBorders>
              <w:top w:val="single" w:sz="8" w:space="0" w:color="auto"/>
              <w:left w:val="single" w:sz="8" w:space="0" w:color="auto"/>
              <w:bottom w:val="single" w:sz="8" w:space="0" w:color="auto"/>
              <w:right w:val="single" w:sz="8" w:space="0" w:color="auto"/>
            </w:tcBorders>
            <w:noWrap/>
            <w:vAlign w:val="center"/>
          </w:tcPr>
          <w:p w:rsidR="003521C6" w:rsidRDefault="003521C6">
            <w:pPr>
              <w:widowControl/>
              <w:rPr>
                <w:rFonts w:ascii="宋体" w:eastAsia="宋体" w:hAnsi="宋体" w:cs="宋体"/>
                <w:kern w:val="0"/>
                <w:szCs w:val="21"/>
              </w:rPr>
            </w:pPr>
          </w:p>
        </w:tc>
        <w:tc>
          <w:tcPr>
            <w:tcW w:w="5980" w:type="dxa"/>
            <w:tcBorders>
              <w:top w:val="single" w:sz="8" w:space="0" w:color="auto"/>
              <w:left w:val="single" w:sz="8" w:space="0" w:color="auto"/>
              <w:bottom w:val="single" w:sz="8" w:space="0" w:color="auto"/>
              <w:right w:val="single" w:sz="8" w:space="0" w:color="auto"/>
            </w:tcBorders>
            <w:noWrap/>
          </w:tcPr>
          <w:p w:rsidR="003521C6" w:rsidRDefault="00533651">
            <w:pPr>
              <w:spacing w:line="360" w:lineRule="auto"/>
              <w:rPr>
                <w:rFonts w:ascii="宋体" w:eastAsia="宋体" w:hAnsi="宋体" w:cs="宋体"/>
                <w:kern w:val="0"/>
                <w:szCs w:val="21"/>
              </w:rPr>
            </w:pPr>
            <w:r>
              <w:rPr>
                <w:rFonts w:ascii="宋体" w:eastAsia="宋体" w:hAnsi="宋体" w:cs="宋体" w:hint="eastAsia"/>
                <w:kern w:val="0"/>
                <w:szCs w:val="21"/>
              </w:rPr>
              <w:t>应用写作</w:t>
            </w:r>
          </w:p>
        </w:tc>
        <w:tc>
          <w:tcPr>
            <w:tcW w:w="1671" w:type="dxa"/>
            <w:tcBorders>
              <w:top w:val="single" w:sz="8" w:space="0" w:color="auto"/>
              <w:left w:val="single" w:sz="8" w:space="0" w:color="auto"/>
              <w:bottom w:val="single" w:sz="8" w:space="0" w:color="auto"/>
              <w:right w:val="single" w:sz="8" w:space="0" w:color="auto"/>
            </w:tcBorders>
          </w:tcPr>
          <w:p w:rsidR="003521C6" w:rsidRDefault="00533651">
            <w:pPr>
              <w:spacing w:line="360" w:lineRule="auto"/>
              <w:jc w:val="center"/>
              <w:rPr>
                <w:szCs w:val="21"/>
              </w:rPr>
            </w:pPr>
            <w:r>
              <w:rPr>
                <w:rFonts w:ascii="宋体" w:eastAsia="宋体" w:hAnsi="宋体" w:cs="宋体"/>
                <w:kern w:val="0"/>
                <w:szCs w:val="21"/>
              </w:rPr>
              <w:t>选修课</w:t>
            </w:r>
          </w:p>
        </w:tc>
      </w:tr>
      <w:tr w:rsidR="003521C6">
        <w:trPr>
          <w:trHeight w:hRule="exact" w:val="454"/>
        </w:trPr>
        <w:tc>
          <w:tcPr>
            <w:tcW w:w="1829" w:type="dxa"/>
            <w:vMerge/>
            <w:tcBorders>
              <w:top w:val="single" w:sz="8" w:space="0" w:color="auto"/>
              <w:left w:val="single" w:sz="8" w:space="0" w:color="auto"/>
              <w:bottom w:val="single" w:sz="8" w:space="0" w:color="auto"/>
              <w:right w:val="single" w:sz="8" w:space="0" w:color="auto"/>
            </w:tcBorders>
            <w:noWrap/>
            <w:vAlign w:val="center"/>
          </w:tcPr>
          <w:p w:rsidR="003521C6" w:rsidRDefault="003521C6">
            <w:pPr>
              <w:widowControl/>
              <w:rPr>
                <w:rFonts w:ascii="宋体" w:eastAsia="宋体" w:hAnsi="宋体" w:cs="宋体"/>
                <w:kern w:val="0"/>
                <w:szCs w:val="21"/>
              </w:rPr>
            </w:pPr>
          </w:p>
        </w:tc>
        <w:tc>
          <w:tcPr>
            <w:tcW w:w="5980" w:type="dxa"/>
            <w:tcBorders>
              <w:top w:val="single" w:sz="8" w:space="0" w:color="auto"/>
              <w:left w:val="single" w:sz="8" w:space="0" w:color="auto"/>
              <w:bottom w:val="single" w:sz="8" w:space="0" w:color="auto"/>
              <w:right w:val="single" w:sz="8" w:space="0" w:color="auto"/>
            </w:tcBorders>
            <w:noWrap/>
          </w:tcPr>
          <w:p w:rsidR="003521C6" w:rsidRDefault="00533651">
            <w:pPr>
              <w:spacing w:line="360" w:lineRule="auto"/>
              <w:rPr>
                <w:rFonts w:ascii="宋体" w:eastAsia="宋体" w:hAnsi="宋体" w:cs="宋体"/>
                <w:kern w:val="0"/>
                <w:szCs w:val="21"/>
              </w:rPr>
            </w:pPr>
            <w:r>
              <w:rPr>
                <w:rFonts w:ascii="宋体" w:eastAsia="宋体" w:hAnsi="宋体" w:cs="宋体" w:hint="eastAsia"/>
                <w:kern w:val="0"/>
                <w:szCs w:val="21"/>
              </w:rPr>
              <w:t>经典诵读</w:t>
            </w:r>
          </w:p>
        </w:tc>
        <w:tc>
          <w:tcPr>
            <w:tcW w:w="1671" w:type="dxa"/>
            <w:tcBorders>
              <w:top w:val="single" w:sz="8" w:space="0" w:color="auto"/>
              <w:left w:val="single" w:sz="8" w:space="0" w:color="auto"/>
              <w:bottom w:val="single" w:sz="8" w:space="0" w:color="auto"/>
              <w:right w:val="single" w:sz="8" w:space="0" w:color="auto"/>
            </w:tcBorders>
          </w:tcPr>
          <w:p w:rsidR="003521C6" w:rsidRDefault="00533651">
            <w:pPr>
              <w:spacing w:line="360" w:lineRule="auto"/>
              <w:jc w:val="center"/>
              <w:rPr>
                <w:szCs w:val="21"/>
              </w:rPr>
            </w:pPr>
            <w:r>
              <w:rPr>
                <w:rFonts w:ascii="宋体" w:eastAsia="宋体" w:hAnsi="宋体" w:cs="宋体"/>
                <w:kern w:val="0"/>
                <w:szCs w:val="21"/>
              </w:rPr>
              <w:t>选修课</w:t>
            </w:r>
          </w:p>
        </w:tc>
      </w:tr>
      <w:tr w:rsidR="003521C6">
        <w:trPr>
          <w:trHeight w:hRule="exact" w:val="454"/>
        </w:trPr>
        <w:tc>
          <w:tcPr>
            <w:tcW w:w="1829" w:type="dxa"/>
            <w:vMerge/>
            <w:tcBorders>
              <w:top w:val="single" w:sz="8" w:space="0" w:color="auto"/>
              <w:left w:val="single" w:sz="8" w:space="0" w:color="auto"/>
              <w:bottom w:val="single" w:sz="8" w:space="0" w:color="auto"/>
              <w:right w:val="single" w:sz="8" w:space="0" w:color="auto"/>
            </w:tcBorders>
            <w:noWrap/>
            <w:vAlign w:val="center"/>
          </w:tcPr>
          <w:p w:rsidR="003521C6" w:rsidRDefault="003521C6">
            <w:pPr>
              <w:widowControl/>
              <w:rPr>
                <w:rFonts w:ascii="宋体" w:eastAsia="宋体" w:hAnsi="宋体" w:cs="宋体"/>
                <w:kern w:val="0"/>
                <w:szCs w:val="21"/>
              </w:rPr>
            </w:pPr>
          </w:p>
        </w:tc>
        <w:tc>
          <w:tcPr>
            <w:tcW w:w="5980" w:type="dxa"/>
            <w:tcBorders>
              <w:top w:val="single" w:sz="8" w:space="0" w:color="auto"/>
              <w:left w:val="single" w:sz="8" w:space="0" w:color="auto"/>
              <w:bottom w:val="single" w:sz="8" w:space="0" w:color="auto"/>
              <w:right w:val="single" w:sz="8" w:space="0" w:color="auto"/>
            </w:tcBorders>
            <w:noWrap/>
          </w:tcPr>
          <w:p w:rsidR="003521C6" w:rsidRDefault="00533651">
            <w:pPr>
              <w:spacing w:line="360" w:lineRule="auto"/>
              <w:rPr>
                <w:rFonts w:ascii="宋体" w:eastAsia="宋体" w:hAnsi="宋体" w:cs="宋体"/>
                <w:kern w:val="0"/>
                <w:szCs w:val="21"/>
              </w:rPr>
            </w:pPr>
            <w:r>
              <w:rPr>
                <w:rFonts w:hint="eastAsia"/>
              </w:rPr>
              <w:t>中国茶文化与茶健康</w:t>
            </w:r>
          </w:p>
        </w:tc>
        <w:tc>
          <w:tcPr>
            <w:tcW w:w="1671" w:type="dxa"/>
            <w:tcBorders>
              <w:top w:val="single" w:sz="8" w:space="0" w:color="auto"/>
              <w:left w:val="single" w:sz="8" w:space="0" w:color="auto"/>
              <w:bottom w:val="single" w:sz="8" w:space="0" w:color="auto"/>
              <w:right w:val="single" w:sz="8" w:space="0" w:color="auto"/>
            </w:tcBorders>
          </w:tcPr>
          <w:p w:rsidR="003521C6" w:rsidRDefault="00533651">
            <w:pPr>
              <w:spacing w:line="360" w:lineRule="auto"/>
              <w:jc w:val="center"/>
              <w:rPr>
                <w:szCs w:val="21"/>
              </w:rPr>
            </w:pPr>
            <w:r>
              <w:rPr>
                <w:rFonts w:ascii="宋体" w:eastAsia="宋体" w:hAnsi="宋体" w:cs="宋体"/>
                <w:kern w:val="0"/>
                <w:szCs w:val="21"/>
              </w:rPr>
              <w:t>选修课</w:t>
            </w:r>
          </w:p>
        </w:tc>
      </w:tr>
      <w:tr w:rsidR="003521C6">
        <w:trPr>
          <w:trHeight w:hRule="exact" w:val="454"/>
        </w:trPr>
        <w:tc>
          <w:tcPr>
            <w:tcW w:w="1829" w:type="dxa"/>
            <w:vMerge/>
            <w:tcBorders>
              <w:top w:val="single" w:sz="8" w:space="0" w:color="auto"/>
              <w:left w:val="single" w:sz="8" w:space="0" w:color="auto"/>
              <w:bottom w:val="single" w:sz="8" w:space="0" w:color="auto"/>
              <w:right w:val="single" w:sz="8" w:space="0" w:color="auto"/>
            </w:tcBorders>
            <w:noWrap/>
            <w:vAlign w:val="center"/>
          </w:tcPr>
          <w:p w:rsidR="003521C6" w:rsidRDefault="003521C6">
            <w:pPr>
              <w:widowControl/>
              <w:rPr>
                <w:rFonts w:ascii="宋体" w:eastAsia="宋体" w:hAnsi="宋体" w:cs="宋体"/>
                <w:kern w:val="0"/>
                <w:szCs w:val="21"/>
              </w:rPr>
            </w:pPr>
          </w:p>
        </w:tc>
        <w:tc>
          <w:tcPr>
            <w:tcW w:w="5980" w:type="dxa"/>
            <w:tcBorders>
              <w:top w:val="single" w:sz="8" w:space="0" w:color="auto"/>
              <w:left w:val="single" w:sz="8" w:space="0" w:color="auto"/>
              <w:bottom w:val="single" w:sz="8" w:space="0" w:color="auto"/>
              <w:right w:val="single" w:sz="8" w:space="0" w:color="auto"/>
            </w:tcBorders>
            <w:noWrap/>
          </w:tcPr>
          <w:p w:rsidR="003521C6" w:rsidRDefault="00533651">
            <w:pPr>
              <w:spacing w:line="360" w:lineRule="auto"/>
            </w:pPr>
            <w:r>
              <w:rPr>
                <w:rFonts w:ascii="宋体" w:eastAsia="宋体" w:hAnsi="宋体" w:cs="宋体" w:hint="eastAsia"/>
                <w:kern w:val="0"/>
                <w:szCs w:val="21"/>
              </w:rPr>
              <w:t>医学伦理学</w:t>
            </w:r>
          </w:p>
        </w:tc>
        <w:tc>
          <w:tcPr>
            <w:tcW w:w="1671" w:type="dxa"/>
            <w:tcBorders>
              <w:top w:val="single" w:sz="8" w:space="0" w:color="auto"/>
              <w:left w:val="single" w:sz="8" w:space="0" w:color="auto"/>
              <w:bottom w:val="single" w:sz="8" w:space="0" w:color="auto"/>
              <w:right w:val="single" w:sz="8" w:space="0" w:color="auto"/>
            </w:tcBorders>
          </w:tcPr>
          <w:p w:rsidR="003521C6" w:rsidRDefault="00533651">
            <w:pPr>
              <w:spacing w:line="360" w:lineRule="auto"/>
              <w:jc w:val="center"/>
              <w:rPr>
                <w:rFonts w:ascii="宋体" w:eastAsia="宋体" w:hAnsi="宋体" w:cs="宋体"/>
                <w:kern w:val="0"/>
                <w:szCs w:val="21"/>
              </w:rPr>
            </w:pPr>
            <w:r>
              <w:rPr>
                <w:rFonts w:ascii="宋体" w:eastAsia="宋体" w:hAnsi="宋体" w:cs="宋体"/>
                <w:kern w:val="0"/>
                <w:szCs w:val="21"/>
              </w:rPr>
              <w:t>选修课</w:t>
            </w:r>
          </w:p>
        </w:tc>
      </w:tr>
      <w:tr w:rsidR="003521C6">
        <w:trPr>
          <w:trHeight w:hRule="exact" w:val="454"/>
        </w:trPr>
        <w:tc>
          <w:tcPr>
            <w:tcW w:w="1829" w:type="dxa"/>
            <w:vMerge/>
            <w:tcBorders>
              <w:top w:val="single" w:sz="8" w:space="0" w:color="auto"/>
              <w:left w:val="single" w:sz="8" w:space="0" w:color="auto"/>
              <w:bottom w:val="single" w:sz="8" w:space="0" w:color="auto"/>
              <w:right w:val="single" w:sz="8" w:space="0" w:color="auto"/>
            </w:tcBorders>
            <w:noWrap/>
            <w:vAlign w:val="center"/>
          </w:tcPr>
          <w:p w:rsidR="003521C6" w:rsidRDefault="003521C6">
            <w:pPr>
              <w:widowControl/>
              <w:rPr>
                <w:rFonts w:ascii="宋体" w:eastAsia="宋体" w:hAnsi="宋体" w:cs="宋体"/>
                <w:kern w:val="0"/>
                <w:szCs w:val="21"/>
              </w:rPr>
            </w:pPr>
          </w:p>
        </w:tc>
        <w:tc>
          <w:tcPr>
            <w:tcW w:w="5980" w:type="dxa"/>
            <w:tcBorders>
              <w:top w:val="single" w:sz="8" w:space="0" w:color="auto"/>
              <w:left w:val="single" w:sz="8" w:space="0" w:color="auto"/>
              <w:bottom w:val="single" w:sz="8" w:space="0" w:color="auto"/>
              <w:right w:val="single" w:sz="8" w:space="0" w:color="auto"/>
            </w:tcBorders>
            <w:noWrap/>
          </w:tcPr>
          <w:p w:rsidR="003521C6" w:rsidRDefault="00533651">
            <w:pPr>
              <w:spacing w:line="360" w:lineRule="auto"/>
            </w:pPr>
            <w:r>
              <w:rPr>
                <w:rFonts w:ascii="宋体" w:eastAsia="宋体" w:hAnsi="宋体" w:cs="宋体" w:hint="eastAsia"/>
                <w:kern w:val="0"/>
                <w:szCs w:val="21"/>
              </w:rPr>
              <w:t>卫生法律法规</w:t>
            </w:r>
          </w:p>
        </w:tc>
        <w:tc>
          <w:tcPr>
            <w:tcW w:w="1671" w:type="dxa"/>
            <w:tcBorders>
              <w:top w:val="single" w:sz="8" w:space="0" w:color="auto"/>
              <w:left w:val="single" w:sz="8" w:space="0" w:color="auto"/>
              <w:bottom w:val="single" w:sz="8" w:space="0" w:color="auto"/>
              <w:right w:val="single" w:sz="8" w:space="0" w:color="auto"/>
            </w:tcBorders>
          </w:tcPr>
          <w:p w:rsidR="003521C6" w:rsidRDefault="00533651">
            <w:pPr>
              <w:spacing w:line="360" w:lineRule="auto"/>
              <w:jc w:val="center"/>
              <w:rPr>
                <w:rFonts w:ascii="宋体" w:eastAsia="宋体" w:hAnsi="宋体" w:cs="宋体"/>
                <w:kern w:val="0"/>
                <w:szCs w:val="21"/>
              </w:rPr>
            </w:pPr>
            <w:r>
              <w:rPr>
                <w:rFonts w:ascii="宋体" w:eastAsia="宋体" w:hAnsi="宋体" w:cs="宋体"/>
                <w:kern w:val="0"/>
                <w:szCs w:val="21"/>
              </w:rPr>
              <w:t>选修课</w:t>
            </w:r>
          </w:p>
        </w:tc>
      </w:tr>
      <w:tr w:rsidR="003521C6">
        <w:trPr>
          <w:trHeight w:hRule="exact" w:val="454"/>
        </w:trPr>
        <w:tc>
          <w:tcPr>
            <w:tcW w:w="1829" w:type="dxa"/>
            <w:vMerge/>
            <w:tcBorders>
              <w:top w:val="single" w:sz="8" w:space="0" w:color="auto"/>
              <w:left w:val="single" w:sz="8" w:space="0" w:color="auto"/>
              <w:bottom w:val="single" w:sz="8" w:space="0" w:color="auto"/>
              <w:right w:val="single" w:sz="8" w:space="0" w:color="auto"/>
            </w:tcBorders>
            <w:noWrap/>
            <w:vAlign w:val="center"/>
          </w:tcPr>
          <w:p w:rsidR="003521C6" w:rsidRDefault="003521C6">
            <w:pPr>
              <w:widowControl/>
              <w:rPr>
                <w:rFonts w:ascii="宋体" w:eastAsia="宋体" w:hAnsi="宋体" w:cs="宋体"/>
                <w:kern w:val="0"/>
                <w:szCs w:val="21"/>
              </w:rPr>
            </w:pPr>
          </w:p>
        </w:tc>
        <w:tc>
          <w:tcPr>
            <w:tcW w:w="5980" w:type="dxa"/>
            <w:tcBorders>
              <w:top w:val="single" w:sz="8" w:space="0" w:color="auto"/>
              <w:left w:val="single" w:sz="8" w:space="0" w:color="auto"/>
              <w:bottom w:val="single" w:sz="8" w:space="0" w:color="auto"/>
              <w:right w:val="single" w:sz="8" w:space="0" w:color="auto"/>
            </w:tcBorders>
            <w:noWrap/>
          </w:tcPr>
          <w:p w:rsidR="003521C6" w:rsidRDefault="00533651">
            <w:pPr>
              <w:spacing w:line="360" w:lineRule="auto"/>
            </w:pPr>
            <w:r>
              <w:rPr>
                <w:rFonts w:ascii="宋体" w:eastAsia="宋体" w:hAnsi="宋体" w:cs="宋体" w:hint="eastAsia"/>
                <w:kern w:val="0"/>
                <w:szCs w:val="21"/>
              </w:rPr>
              <w:t>传染病学</w:t>
            </w:r>
          </w:p>
        </w:tc>
        <w:tc>
          <w:tcPr>
            <w:tcW w:w="1671" w:type="dxa"/>
            <w:tcBorders>
              <w:top w:val="single" w:sz="8" w:space="0" w:color="auto"/>
              <w:left w:val="single" w:sz="8" w:space="0" w:color="auto"/>
              <w:bottom w:val="single" w:sz="8" w:space="0" w:color="auto"/>
              <w:right w:val="single" w:sz="8" w:space="0" w:color="auto"/>
            </w:tcBorders>
          </w:tcPr>
          <w:p w:rsidR="003521C6" w:rsidRDefault="00533651">
            <w:pPr>
              <w:spacing w:line="360" w:lineRule="auto"/>
              <w:jc w:val="center"/>
              <w:rPr>
                <w:rFonts w:ascii="宋体" w:eastAsia="宋体" w:hAnsi="宋体" w:cs="宋体"/>
                <w:kern w:val="0"/>
                <w:szCs w:val="21"/>
              </w:rPr>
            </w:pPr>
            <w:r>
              <w:rPr>
                <w:rFonts w:ascii="宋体" w:eastAsia="宋体" w:hAnsi="宋体" w:cs="宋体"/>
                <w:kern w:val="0"/>
                <w:szCs w:val="21"/>
              </w:rPr>
              <w:t>选修课</w:t>
            </w:r>
          </w:p>
        </w:tc>
      </w:tr>
      <w:tr w:rsidR="003521C6">
        <w:trPr>
          <w:trHeight w:hRule="exact" w:val="454"/>
        </w:trPr>
        <w:tc>
          <w:tcPr>
            <w:tcW w:w="1829" w:type="dxa"/>
            <w:vMerge/>
            <w:tcBorders>
              <w:top w:val="single" w:sz="8" w:space="0" w:color="auto"/>
              <w:left w:val="single" w:sz="8" w:space="0" w:color="auto"/>
              <w:bottom w:val="single" w:sz="8" w:space="0" w:color="auto"/>
              <w:right w:val="single" w:sz="8" w:space="0" w:color="auto"/>
            </w:tcBorders>
            <w:noWrap/>
            <w:vAlign w:val="center"/>
          </w:tcPr>
          <w:p w:rsidR="003521C6" w:rsidRDefault="003521C6">
            <w:pPr>
              <w:widowControl/>
              <w:rPr>
                <w:rFonts w:ascii="宋体" w:eastAsia="宋体" w:hAnsi="宋体" w:cs="宋体"/>
                <w:kern w:val="0"/>
                <w:szCs w:val="21"/>
              </w:rPr>
            </w:pPr>
          </w:p>
        </w:tc>
        <w:tc>
          <w:tcPr>
            <w:tcW w:w="5980" w:type="dxa"/>
            <w:tcBorders>
              <w:top w:val="single" w:sz="8" w:space="0" w:color="auto"/>
              <w:left w:val="single" w:sz="8" w:space="0" w:color="auto"/>
              <w:bottom w:val="single" w:sz="8" w:space="0" w:color="auto"/>
              <w:right w:val="single" w:sz="8" w:space="0" w:color="auto"/>
            </w:tcBorders>
            <w:noWrap/>
          </w:tcPr>
          <w:p w:rsidR="003521C6" w:rsidRDefault="00533651">
            <w:pPr>
              <w:spacing w:line="360" w:lineRule="auto"/>
              <w:rPr>
                <w:rFonts w:ascii="宋体" w:eastAsia="宋体" w:hAnsi="宋体" w:cs="宋体"/>
                <w:kern w:val="0"/>
                <w:szCs w:val="21"/>
              </w:rPr>
            </w:pPr>
            <w:r>
              <w:rPr>
                <w:rFonts w:ascii="宋体" w:eastAsia="宋体" w:hAnsi="宋体" w:cs="宋体" w:hint="eastAsia"/>
                <w:kern w:val="0"/>
                <w:szCs w:val="21"/>
              </w:rPr>
              <w:t>急救</w:t>
            </w:r>
            <w:r w:rsidR="0042552B">
              <w:rPr>
                <w:rFonts w:ascii="宋体" w:eastAsia="宋体" w:hAnsi="宋体" w:cs="宋体" w:hint="eastAsia"/>
                <w:kern w:val="0"/>
                <w:szCs w:val="21"/>
              </w:rPr>
              <w:t>医学</w:t>
            </w:r>
          </w:p>
        </w:tc>
        <w:tc>
          <w:tcPr>
            <w:tcW w:w="1671" w:type="dxa"/>
            <w:tcBorders>
              <w:top w:val="single" w:sz="8" w:space="0" w:color="auto"/>
              <w:left w:val="single" w:sz="8" w:space="0" w:color="auto"/>
              <w:bottom w:val="single" w:sz="8" w:space="0" w:color="auto"/>
              <w:right w:val="single" w:sz="8" w:space="0" w:color="auto"/>
            </w:tcBorders>
          </w:tcPr>
          <w:p w:rsidR="003521C6" w:rsidRDefault="00533651">
            <w:pPr>
              <w:spacing w:line="360" w:lineRule="auto"/>
              <w:jc w:val="center"/>
              <w:rPr>
                <w:szCs w:val="21"/>
              </w:rPr>
            </w:pPr>
            <w:r>
              <w:rPr>
                <w:rFonts w:ascii="宋体" w:eastAsia="宋体" w:hAnsi="宋体" w:cs="宋体"/>
                <w:kern w:val="0"/>
                <w:szCs w:val="21"/>
              </w:rPr>
              <w:t>选修课</w:t>
            </w:r>
          </w:p>
        </w:tc>
      </w:tr>
      <w:tr w:rsidR="003521C6">
        <w:trPr>
          <w:trHeight w:hRule="exact" w:val="454"/>
        </w:trPr>
        <w:tc>
          <w:tcPr>
            <w:tcW w:w="1829" w:type="dxa"/>
            <w:vMerge/>
            <w:tcBorders>
              <w:top w:val="single" w:sz="8" w:space="0" w:color="auto"/>
              <w:left w:val="single" w:sz="8" w:space="0" w:color="auto"/>
              <w:bottom w:val="single" w:sz="8" w:space="0" w:color="auto"/>
              <w:right w:val="single" w:sz="8" w:space="0" w:color="auto"/>
            </w:tcBorders>
            <w:noWrap/>
            <w:vAlign w:val="center"/>
          </w:tcPr>
          <w:p w:rsidR="003521C6" w:rsidRDefault="003521C6">
            <w:pPr>
              <w:widowControl/>
              <w:rPr>
                <w:rFonts w:ascii="宋体" w:eastAsia="宋体" w:hAnsi="宋体" w:cs="宋体"/>
                <w:kern w:val="0"/>
                <w:szCs w:val="21"/>
              </w:rPr>
            </w:pPr>
          </w:p>
        </w:tc>
        <w:tc>
          <w:tcPr>
            <w:tcW w:w="5980" w:type="dxa"/>
            <w:tcBorders>
              <w:top w:val="single" w:sz="8" w:space="0" w:color="auto"/>
              <w:left w:val="single" w:sz="8" w:space="0" w:color="auto"/>
              <w:bottom w:val="single" w:sz="8" w:space="0" w:color="auto"/>
              <w:right w:val="single" w:sz="8" w:space="0" w:color="auto"/>
            </w:tcBorders>
            <w:noWrap/>
          </w:tcPr>
          <w:p w:rsidR="003521C6" w:rsidRDefault="00533651">
            <w:pPr>
              <w:spacing w:line="360" w:lineRule="auto"/>
              <w:rPr>
                <w:rFonts w:ascii="宋体" w:eastAsia="宋体" w:hAnsi="宋体" w:cs="宋体"/>
                <w:kern w:val="0"/>
                <w:szCs w:val="21"/>
              </w:rPr>
            </w:pPr>
            <w:r>
              <w:rPr>
                <w:rFonts w:ascii="宋体" w:eastAsia="宋体" w:hAnsi="宋体" w:cs="宋体" w:hint="eastAsia"/>
                <w:kern w:val="0"/>
                <w:szCs w:val="21"/>
              </w:rPr>
              <w:t>古典医著选读</w:t>
            </w:r>
          </w:p>
        </w:tc>
        <w:tc>
          <w:tcPr>
            <w:tcW w:w="1671" w:type="dxa"/>
            <w:tcBorders>
              <w:top w:val="single" w:sz="8" w:space="0" w:color="auto"/>
              <w:left w:val="single" w:sz="8" w:space="0" w:color="auto"/>
              <w:bottom w:val="single" w:sz="8" w:space="0" w:color="auto"/>
              <w:right w:val="single" w:sz="8" w:space="0" w:color="auto"/>
            </w:tcBorders>
          </w:tcPr>
          <w:p w:rsidR="003521C6" w:rsidRDefault="00533651">
            <w:pPr>
              <w:spacing w:line="360" w:lineRule="auto"/>
              <w:jc w:val="center"/>
              <w:rPr>
                <w:rFonts w:ascii="宋体" w:eastAsia="宋体" w:hAnsi="宋体" w:cs="宋体"/>
                <w:kern w:val="0"/>
                <w:szCs w:val="21"/>
              </w:rPr>
            </w:pPr>
            <w:r>
              <w:rPr>
                <w:rFonts w:ascii="宋体" w:eastAsia="宋体" w:hAnsi="宋体" w:cs="宋体"/>
                <w:kern w:val="0"/>
                <w:szCs w:val="21"/>
              </w:rPr>
              <w:t>选修课</w:t>
            </w:r>
          </w:p>
        </w:tc>
      </w:tr>
      <w:tr w:rsidR="003521C6">
        <w:trPr>
          <w:trHeight w:hRule="exact" w:val="454"/>
        </w:trPr>
        <w:tc>
          <w:tcPr>
            <w:tcW w:w="1829" w:type="dxa"/>
            <w:vMerge/>
            <w:tcBorders>
              <w:top w:val="single" w:sz="8" w:space="0" w:color="auto"/>
              <w:left w:val="single" w:sz="8" w:space="0" w:color="auto"/>
              <w:bottom w:val="single" w:sz="8" w:space="0" w:color="auto"/>
              <w:right w:val="single" w:sz="8" w:space="0" w:color="auto"/>
            </w:tcBorders>
            <w:noWrap/>
            <w:vAlign w:val="center"/>
          </w:tcPr>
          <w:p w:rsidR="003521C6" w:rsidRDefault="003521C6">
            <w:pPr>
              <w:widowControl/>
              <w:rPr>
                <w:rFonts w:ascii="宋体" w:eastAsia="宋体" w:hAnsi="宋体" w:cs="宋体"/>
                <w:kern w:val="0"/>
                <w:szCs w:val="21"/>
              </w:rPr>
            </w:pPr>
          </w:p>
        </w:tc>
        <w:tc>
          <w:tcPr>
            <w:tcW w:w="5980" w:type="dxa"/>
            <w:tcBorders>
              <w:top w:val="single" w:sz="8" w:space="0" w:color="auto"/>
              <w:left w:val="single" w:sz="8" w:space="0" w:color="auto"/>
              <w:bottom w:val="single" w:sz="8" w:space="0" w:color="auto"/>
              <w:right w:val="single" w:sz="8" w:space="0" w:color="auto"/>
            </w:tcBorders>
            <w:noWrap/>
          </w:tcPr>
          <w:p w:rsidR="003521C6" w:rsidRDefault="00533651">
            <w:pPr>
              <w:spacing w:line="360" w:lineRule="auto"/>
              <w:rPr>
                <w:rFonts w:ascii="宋体" w:eastAsia="宋体" w:hAnsi="宋体" w:cs="宋体"/>
                <w:kern w:val="0"/>
                <w:szCs w:val="21"/>
              </w:rPr>
            </w:pPr>
            <w:r>
              <w:rPr>
                <w:rFonts w:ascii="宋体" w:eastAsia="宋体" w:hAnsi="宋体" w:cs="宋体" w:hint="eastAsia"/>
                <w:kern w:val="0"/>
                <w:szCs w:val="21"/>
              </w:rPr>
              <w:t>中医养生保健技术</w:t>
            </w:r>
          </w:p>
        </w:tc>
        <w:tc>
          <w:tcPr>
            <w:tcW w:w="1671" w:type="dxa"/>
            <w:tcBorders>
              <w:top w:val="single" w:sz="8" w:space="0" w:color="auto"/>
              <w:left w:val="single" w:sz="8" w:space="0" w:color="auto"/>
              <w:bottom w:val="single" w:sz="8" w:space="0" w:color="auto"/>
              <w:right w:val="single" w:sz="8" w:space="0" w:color="auto"/>
            </w:tcBorders>
          </w:tcPr>
          <w:p w:rsidR="003521C6" w:rsidRDefault="00533651">
            <w:pPr>
              <w:spacing w:line="360" w:lineRule="auto"/>
              <w:jc w:val="center"/>
              <w:rPr>
                <w:szCs w:val="21"/>
              </w:rPr>
            </w:pPr>
            <w:r>
              <w:rPr>
                <w:rFonts w:ascii="宋体" w:eastAsia="宋体" w:hAnsi="宋体" w:cs="宋体"/>
                <w:kern w:val="0"/>
                <w:szCs w:val="21"/>
              </w:rPr>
              <w:t>选修课</w:t>
            </w:r>
          </w:p>
        </w:tc>
      </w:tr>
      <w:tr w:rsidR="003521C6">
        <w:trPr>
          <w:trHeight w:hRule="exact" w:val="454"/>
        </w:trPr>
        <w:tc>
          <w:tcPr>
            <w:tcW w:w="1829" w:type="dxa"/>
            <w:vMerge/>
            <w:tcBorders>
              <w:top w:val="single" w:sz="8" w:space="0" w:color="auto"/>
              <w:left w:val="single" w:sz="8" w:space="0" w:color="auto"/>
              <w:bottom w:val="single" w:sz="8" w:space="0" w:color="auto"/>
              <w:right w:val="single" w:sz="8" w:space="0" w:color="auto"/>
            </w:tcBorders>
            <w:noWrap/>
            <w:vAlign w:val="center"/>
          </w:tcPr>
          <w:p w:rsidR="003521C6" w:rsidRDefault="003521C6">
            <w:pPr>
              <w:widowControl/>
              <w:rPr>
                <w:rFonts w:ascii="宋体" w:eastAsia="宋体" w:hAnsi="宋体" w:cs="宋体"/>
                <w:kern w:val="0"/>
                <w:szCs w:val="21"/>
              </w:rPr>
            </w:pPr>
          </w:p>
        </w:tc>
        <w:tc>
          <w:tcPr>
            <w:tcW w:w="5980" w:type="dxa"/>
            <w:tcBorders>
              <w:top w:val="single" w:sz="8" w:space="0" w:color="auto"/>
              <w:left w:val="single" w:sz="8" w:space="0" w:color="auto"/>
              <w:bottom w:val="single" w:sz="8" w:space="0" w:color="auto"/>
              <w:right w:val="single" w:sz="8" w:space="0" w:color="auto"/>
            </w:tcBorders>
            <w:noWrap/>
          </w:tcPr>
          <w:p w:rsidR="003521C6" w:rsidRDefault="00533651">
            <w:pPr>
              <w:spacing w:line="360" w:lineRule="auto"/>
              <w:rPr>
                <w:rFonts w:ascii="宋体" w:eastAsia="宋体" w:hAnsi="宋体" w:cs="宋体"/>
                <w:kern w:val="0"/>
                <w:szCs w:val="21"/>
              </w:rPr>
            </w:pPr>
            <w:r>
              <w:rPr>
                <w:rFonts w:ascii="宋体" w:eastAsia="宋体" w:hAnsi="宋体" w:cs="宋体" w:hint="eastAsia"/>
                <w:kern w:val="0"/>
                <w:szCs w:val="21"/>
              </w:rPr>
              <w:t>中药炮制技术</w:t>
            </w:r>
          </w:p>
        </w:tc>
        <w:tc>
          <w:tcPr>
            <w:tcW w:w="1671" w:type="dxa"/>
            <w:tcBorders>
              <w:top w:val="single" w:sz="8" w:space="0" w:color="auto"/>
              <w:left w:val="single" w:sz="8" w:space="0" w:color="auto"/>
              <w:bottom w:val="single" w:sz="8" w:space="0" w:color="auto"/>
              <w:right w:val="single" w:sz="8" w:space="0" w:color="auto"/>
            </w:tcBorders>
          </w:tcPr>
          <w:p w:rsidR="003521C6" w:rsidRDefault="00533651">
            <w:pPr>
              <w:spacing w:line="360" w:lineRule="auto"/>
              <w:jc w:val="center"/>
              <w:rPr>
                <w:szCs w:val="21"/>
              </w:rPr>
            </w:pPr>
            <w:r>
              <w:rPr>
                <w:rFonts w:ascii="宋体" w:eastAsia="宋体" w:hAnsi="宋体" w:cs="宋体"/>
                <w:kern w:val="0"/>
                <w:szCs w:val="21"/>
              </w:rPr>
              <w:t>选修课</w:t>
            </w:r>
          </w:p>
        </w:tc>
      </w:tr>
      <w:tr w:rsidR="003521C6">
        <w:trPr>
          <w:trHeight w:hRule="exact" w:val="454"/>
        </w:trPr>
        <w:tc>
          <w:tcPr>
            <w:tcW w:w="1829" w:type="dxa"/>
            <w:vMerge/>
            <w:tcBorders>
              <w:top w:val="single" w:sz="8" w:space="0" w:color="auto"/>
              <w:left w:val="single" w:sz="8" w:space="0" w:color="auto"/>
              <w:bottom w:val="single" w:sz="8" w:space="0" w:color="auto"/>
              <w:right w:val="single" w:sz="8" w:space="0" w:color="auto"/>
            </w:tcBorders>
            <w:noWrap/>
            <w:vAlign w:val="center"/>
          </w:tcPr>
          <w:p w:rsidR="003521C6" w:rsidRDefault="003521C6">
            <w:pPr>
              <w:widowControl/>
              <w:rPr>
                <w:rFonts w:ascii="宋体" w:eastAsia="宋体" w:hAnsi="宋体" w:cs="宋体"/>
                <w:kern w:val="0"/>
                <w:szCs w:val="21"/>
              </w:rPr>
            </w:pPr>
          </w:p>
        </w:tc>
        <w:tc>
          <w:tcPr>
            <w:tcW w:w="5980" w:type="dxa"/>
            <w:tcBorders>
              <w:top w:val="single" w:sz="8" w:space="0" w:color="auto"/>
              <w:left w:val="single" w:sz="8" w:space="0" w:color="auto"/>
              <w:bottom w:val="single" w:sz="8" w:space="0" w:color="auto"/>
              <w:right w:val="single" w:sz="8" w:space="0" w:color="auto"/>
            </w:tcBorders>
            <w:noWrap/>
          </w:tcPr>
          <w:p w:rsidR="003521C6" w:rsidRDefault="00533651">
            <w:pPr>
              <w:spacing w:line="360" w:lineRule="auto"/>
              <w:rPr>
                <w:rFonts w:ascii="宋体" w:eastAsia="宋体" w:hAnsi="宋体" w:cs="宋体"/>
                <w:kern w:val="0"/>
                <w:szCs w:val="21"/>
              </w:rPr>
            </w:pPr>
            <w:r>
              <w:rPr>
                <w:rFonts w:ascii="宋体" w:eastAsia="宋体" w:hAnsi="宋体" w:cs="宋体" w:hint="eastAsia"/>
                <w:kern w:val="0"/>
                <w:szCs w:val="21"/>
              </w:rPr>
              <w:t>医古文</w:t>
            </w:r>
          </w:p>
        </w:tc>
        <w:tc>
          <w:tcPr>
            <w:tcW w:w="1671" w:type="dxa"/>
            <w:tcBorders>
              <w:top w:val="single" w:sz="8" w:space="0" w:color="auto"/>
              <w:left w:val="single" w:sz="8" w:space="0" w:color="auto"/>
              <w:bottom w:val="single" w:sz="8" w:space="0" w:color="auto"/>
              <w:right w:val="single" w:sz="8" w:space="0" w:color="auto"/>
            </w:tcBorders>
          </w:tcPr>
          <w:p w:rsidR="003521C6" w:rsidRDefault="00533651">
            <w:pPr>
              <w:spacing w:line="360" w:lineRule="auto"/>
              <w:jc w:val="center"/>
              <w:rPr>
                <w:szCs w:val="21"/>
              </w:rPr>
            </w:pPr>
            <w:r>
              <w:rPr>
                <w:rFonts w:ascii="宋体" w:eastAsia="宋体" w:hAnsi="宋体" w:cs="宋体"/>
                <w:kern w:val="0"/>
                <w:szCs w:val="21"/>
              </w:rPr>
              <w:t>选修课</w:t>
            </w:r>
          </w:p>
        </w:tc>
      </w:tr>
      <w:tr w:rsidR="003521C6">
        <w:trPr>
          <w:trHeight w:hRule="exact" w:val="454"/>
        </w:trPr>
        <w:tc>
          <w:tcPr>
            <w:tcW w:w="1829" w:type="dxa"/>
            <w:vMerge/>
            <w:tcBorders>
              <w:top w:val="single" w:sz="8" w:space="0" w:color="auto"/>
              <w:left w:val="single" w:sz="8" w:space="0" w:color="auto"/>
              <w:bottom w:val="single" w:sz="8" w:space="0" w:color="auto"/>
              <w:right w:val="single" w:sz="8" w:space="0" w:color="auto"/>
            </w:tcBorders>
            <w:noWrap/>
            <w:vAlign w:val="center"/>
          </w:tcPr>
          <w:p w:rsidR="003521C6" w:rsidRDefault="003521C6">
            <w:pPr>
              <w:widowControl/>
              <w:rPr>
                <w:rFonts w:ascii="宋体" w:eastAsia="宋体" w:hAnsi="宋体" w:cs="宋体"/>
                <w:kern w:val="0"/>
                <w:szCs w:val="21"/>
              </w:rPr>
            </w:pPr>
          </w:p>
        </w:tc>
        <w:tc>
          <w:tcPr>
            <w:tcW w:w="5980" w:type="dxa"/>
            <w:tcBorders>
              <w:top w:val="single" w:sz="8" w:space="0" w:color="auto"/>
              <w:left w:val="single" w:sz="8" w:space="0" w:color="auto"/>
              <w:bottom w:val="single" w:sz="8" w:space="0" w:color="auto"/>
              <w:right w:val="single" w:sz="8" w:space="0" w:color="auto"/>
            </w:tcBorders>
            <w:noWrap/>
          </w:tcPr>
          <w:p w:rsidR="003521C6" w:rsidRDefault="00533651">
            <w:pPr>
              <w:spacing w:line="360" w:lineRule="auto"/>
              <w:rPr>
                <w:rFonts w:ascii="宋体" w:eastAsia="宋体" w:hAnsi="宋体" w:cs="宋体"/>
                <w:kern w:val="0"/>
                <w:szCs w:val="21"/>
              </w:rPr>
            </w:pPr>
            <w:r>
              <w:rPr>
                <w:rFonts w:ascii="宋体" w:eastAsia="宋体" w:hAnsi="宋体" w:cs="宋体" w:hint="eastAsia"/>
                <w:kern w:val="0"/>
                <w:szCs w:val="21"/>
              </w:rPr>
              <w:t>中医学基础</w:t>
            </w:r>
          </w:p>
        </w:tc>
        <w:tc>
          <w:tcPr>
            <w:tcW w:w="1671" w:type="dxa"/>
            <w:tcBorders>
              <w:top w:val="single" w:sz="8" w:space="0" w:color="auto"/>
              <w:left w:val="single" w:sz="8" w:space="0" w:color="auto"/>
              <w:bottom w:val="single" w:sz="8" w:space="0" w:color="auto"/>
              <w:right w:val="single" w:sz="8" w:space="0" w:color="auto"/>
            </w:tcBorders>
          </w:tcPr>
          <w:p w:rsidR="003521C6" w:rsidRDefault="00533651">
            <w:pPr>
              <w:spacing w:line="360" w:lineRule="auto"/>
              <w:jc w:val="center"/>
              <w:rPr>
                <w:rFonts w:ascii="宋体" w:eastAsia="宋体" w:hAnsi="宋体" w:cs="宋体"/>
                <w:kern w:val="0"/>
                <w:szCs w:val="21"/>
              </w:rPr>
            </w:pPr>
            <w:r>
              <w:rPr>
                <w:rFonts w:ascii="宋体" w:eastAsia="宋体" w:hAnsi="宋体" w:cs="宋体"/>
                <w:kern w:val="0"/>
                <w:szCs w:val="21"/>
              </w:rPr>
              <w:t>选修课</w:t>
            </w:r>
          </w:p>
        </w:tc>
      </w:tr>
      <w:tr w:rsidR="003521C6">
        <w:trPr>
          <w:trHeight w:hRule="exact" w:val="454"/>
        </w:trPr>
        <w:tc>
          <w:tcPr>
            <w:tcW w:w="1829" w:type="dxa"/>
            <w:vMerge/>
            <w:tcBorders>
              <w:top w:val="single" w:sz="8" w:space="0" w:color="auto"/>
              <w:left w:val="single" w:sz="8" w:space="0" w:color="auto"/>
              <w:bottom w:val="single" w:sz="8" w:space="0" w:color="auto"/>
              <w:right w:val="single" w:sz="8" w:space="0" w:color="auto"/>
            </w:tcBorders>
            <w:noWrap/>
            <w:vAlign w:val="center"/>
          </w:tcPr>
          <w:p w:rsidR="003521C6" w:rsidRDefault="003521C6">
            <w:pPr>
              <w:widowControl/>
              <w:rPr>
                <w:rFonts w:ascii="宋体" w:eastAsia="宋体" w:hAnsi="宋体" w:cs="宋体"/>
                <w:kern w:val="0"/>
                <w:szCs w:val="21"/>
              </w:rPr>
            </w:pPr>
          </w:p>
        </w:tc>
        <w:tc>
          <w:tcPr>
            <w:tcW w:w="5980" w:type="dxa"/>
            <w:tcBorders>
              <w:top w:val="single" w:sz="8" w:space="0" w:color="auto"/>
              <w:left w:val="single" w:sz="8" w:space="0" w:color="auto"/>
              <w:bottom w:val="single" w:sz="8" w:space="0" w:color="auto"/>
              <w:right w:val="single" w:sz="8" w:space="0" w:color="auto"/>
            </w:tcBorders>
            <w:noWrap/>
          </w:tcPr>
          <w:p w:rsidR="003521C6" w:rsidRDefault="00533651">
            <w:pPr>
              <w:spacing w:line="360" w:lineRule="auto"/>
              <w:rPr>
                <w:rFonts w:ascii="宋体" w:eastAsia="宋体" w:hAnsi="宋体" w:cs="宋体"/>
                <w:kern w:val="0"/>
                <w:szCs w:val="21"/>
              </w:rPr>
            </w:pPr>
            <w:r>
              <w:rPr>
                <w:rFonts w:ascii="宋体" w:eastAsia="宋体" w:hAnsi="宋体" w:cs="宋体" w:hint="eastAsia"/>
                <w:kern w:val="0"/>
                <w:szCs w:val="21"/>
              </w:rPr>
              <w:t>药用植物野外识别技术</w:t>
            </w:r>
          </w:p>
        </w:tc>
        <w:tc>
          <w:tcPr>
            <w:tcW w:w="1671" w:type="dxa"/>
            <w:tcBorders>
              <w:top w:val="single" w:sz="8" w:space="0" w:color="auto"/>
              <w:left w:val="single" w:sz="8" w:space="0" w:color="auto"/>
              <w:bottom w:val="single" w:sz="8" w:space="0" w:color="auto"/>
              <w:right w:val="single" w:sz="8" w:space="0" w:color="auto"/>
            </w:tcBorders>
          </w:tcPr>
          <w:p w:rsidR="003521C6" w:rsidRDefault="00533651">
            <w:pPr>
              <w:spacing w:line="360" w:lineRule="auto"/>
              <w:jc w:val="center"/>
              <w:rPr>
                <w:szCs w:val="21"/>
              </w:rPr>
            </w:pPr>
            <w:r>
              <w:rPr>
                <w:rFonts w:ascii="宋体" w:eastAsia="宋体" w:hAnsi="宋体" w:cs="宋体"/>
                <w:kern w:val="0"/>
                <w:szCs w:val="21"/>
              </w:rPr>
              <w:t>选修课</w:t>
            </w:r>
          </w:p>
        </w:tc>
      </w:tr>
      <w:tr w:rsidR="003521C6">
        <w:trPr>
          <w:trHeight w:hRule="exact" w:val="454"/>
        </w:trPr>
        <w:tc>
          <w:tcPr>
            <w:tcW w:w="1829" w:type="dxa"/>
            <w:vMerge/>
            <w:tcBorders>
              <w:top w:val="single" w:sz="8" w:space="0" w:color="auto"/>
              <w:left w:val="single" w:sz="8" w:space="0" w:color="auto"/>
              <w:bottom w:val="single" w:sz="8" w:space="0" w:color="auto"/>
              <w:right w:val="single" w:sz="8" w:space="0" w:color="auto"/>
            </w:tcBorders>
            <w:noWrap/>
            <w:vAlign w:val="center"/>
          </w:tcPr>
          <w:p w:rsidR="003521C6" w:rsidRDefault="003521C6">
            <w:pPr>
              <w:widowControl/>
              <w:rPr>
                <w:rFonts w:ascii="宋体" w:eastAsia="宋体" w:hAnsi="宋体" w:cs="宋体"/>
                <w:kern w:val="0"/>
                <w:szCs w:val="21"/>
              </w:rPr>
            </w:pPr>
          </w:p>
        </w:tc>
        <w:tc>
          <w:tcPr>
            <w:tcW w:w="5980" w:type="dxa"/>
            <w:tcBorders>
              <w:top w:val="single" w:sz="8" w:space="0" w:color="auto"/>
              <w:left w:val="single" w:sz="8" w:space="0" w:color="auto"/>
              <w:bottom w:val="single" w:sz="8" w:space="0" w:color="auto"/>
              <w:right w:val="single" w:sz="8" w:space="0" w:color="auto"/>
            </w:tcBorders>
            <w:noWrap/>
          </w:tcPr>
          <w:p w:rsidR="003521C6" w:rsidRDefault="00533651">
            <w:pPr>
              <w:spacing w:line="360" w:lineRule="auto"/>
              <w:rPr>
                <w:rFonts w:ascii="宋体" w:eastAsia="宋体" w:hAnsi="宋体" w:cs="宋体"/>
                <w:kern w:val="0"/>
                <w:szCs w:val="21"/>
              </w:rPr>
            </w:pPr>
            <w:r>
              <w:rPr>
                <w:rFonts w:ascii="宋体" w:eastAsia="宋体" w:hAnsi="宋体" w:cs="宋体" w:hint="eastAsia"/>
                <w:kern w:val="0"/>
                <w:szCs w:val="21"/>
              </w:rPr>
              <w:t>健康管理学</w:t>
            </w:r>
          </w:p>
        </w:tc>
        <w:tc>
          <w:tcPr>
            <w:tcW w:w="1671" w:type="dxa"/>
            <w:tcBorders>
              <w:top w:val="single" w:sz="8" w:space="0" w:color="auto"/>
              <w:left w:val="single" w:sz="8" w:space="0" w:color="auto"/>
              <w:bottom w:val="single" w:sz="8" w:space="0" w:color="auto"/>
              <w:right w:val="single" w:sz="8" w:space="0" w:color="auto"/>
            </w:tcBorders>
          </w:tcPr>
          <w:p w:rsidR="003521C6" w:rsidRDefault="00533651">
            <w:pPr>
              <w:spacing w:line="360" w:lineRule="auto"/>
              <w:jc w:val="center"/>
              <w:rPr>
                <w:szCs w:val="21"/>
              </w:rPr>
            </w:pPr>
            <w:r>
              <w:rPr>
                <w:rFonts w:ascii="宋体" w:eastAsia="宋体" w:hAnsi="宋体" w:cs="宋体"/>
                <w:kern w:val="0"/>
                <w:szCs w:val="21"/>
              </w:rPr>
              <w:t>选修课</w:t>
            </w:r>
          </w:p>
        </w:tc>
      </w:tr>
    </w:tbl>
    <w:p w:rsidR="003521C6" w:rsidRDefault="003521C6">
      <w:pPr>
        <w:ind w:firstLineChars="200" w:firstLine="482"/>
        <w:rPr>
          <w:rFonts w:ascii="宋体" w:hAnsi="宋体"/>
          <w:b/>
          <w:bCs/>
          <w:sz w:val="24"/>
        </w:rPr>
      </w:pPr>
    </w:p>
    <w:p w:rsidR="003521C6" w:rsidRDefault="003521C6">
      <w:pPr>
        <w:ind w:firstLineChars="200" w:firstLine="482"/>
        <w:rPr>
          <w:rFonts w:ascii="宋体" w:hAnsi="宋体"/>
          <w:b/>
          <w:bCs/>
          <w:sz w:val="24"/>
        </w:rPr>
      </w:pPr>
    </w:p>
    <w:p w:rsidR="003521C6" w:rsidRDefault="00533651">
      <w:pPr>
        <w:ind w:firstLineChars="200" w:firstLine="482"/>
        <w:rPr>
          <w:rFonts w:ascii="宋体" w:eastAsia="宋体" w:hAnsi="宋体" w:cs="宋体"/>
          <w:b/>
          <w:bCs/>
          <w:color w:val="000000"/>
          <w:sz w:val="24"/>
        </w:rPr>
      </w:pPr>
      <w:r>
        <w:rPr>
          <w:rFonts w:ascii="宋体" w:hAnsi="宋体" w:hint="eastAsia"/>
          <w:b/>
          <w:bCs/>
          <w:sz w:val="24"/>
        </w:rPr>
        <w:t>（一）公共课模块（学时672，学分36）</w:t>
      </w:r>
    </w:p>
    <w:p w:rsidR="003521C6" w:rsidRDefault="00533651">
      <w:pPr>
        <w:spacing w:line="360" w:lineRule="auto"/>
        <w:ind w:firstLineChars="200" w:firstLine="480"/>
        <w:rPr>
          <w:rFonts w:ascii="宋体" w:hAnsi="宋体" w:cs="宋体"/>
          <w:sz w:val="24"/>
        </w:rPr>
      </w:pPr>
      <w:r>
        <w:rPr>
          <w:rFonts w:ascii="宋体" w:eastAsia="宋体" w:hAnsi="宋体" w:cs="宋体" w:hint="eastAsia"/>
          <w:sz w:val="24"/>
        </w:rPr>
        <w:t>1.军事理论与军事技能（148学时，4.0学分）</w:t>
      </w:r>
    </w:p>
    <w:p w:rsidR="003521C6" w:rsidRDefault="00533651">
      <w:pPr>
        <w:spacing w:line="360" w:lineRule="auto"/>
        <w:ind w:firstLineChars="200" w:firstLine="480"/>
        <w:rPr>
          <w:rFonts w:ascii="宋体" w:hAnsi="宋体" w:cs="宋体"/>
          <w:sz w:val="24"/>
        </w:rPr>
      </w:pPr>
      <w:r>
        <w:rPr>
          <w:rFonts w:ascii="宋体" w:eastAsia="宋体" w:hAnsi="宋体" w:cs="宋体" w:hint="eastAsia"/>
          <w:sz w:val="24"/>
        </w:rPr>
        <w:t>教学要求：通过军事课教学和军事技能训练，使大学生掌握基本军事理论和军事技能，达到增强国防观念和国家安全意识，强化爱国主义、集体主义观念，加强组织纪律性，促进大学生综合素质的提高，为中国人民解放军训练后备兵员和培养预备役军官打下坚实基础的</w:t>
      </w:r>
      <w:r>
        <w:rPr>
          <w:rFonts w:ascii="宋体" w:eastAsia="宋体" w:hAnsi="宋体" w:cs="宋体" w:hint="eastAsia"/>
          <w:sz w:val="24"/>
        </w:rPr>
        <w:lastRenderedPageBreak/>
        <w:t>目的。</w:t>
      </w:r>
    </w:p>
    <w:p w:rsidR="003521C6" w:rsidRDefault="00533651">
      <w:pPr>
        <w:spacing w:line="360" w:lineRule="auto"/>
        <w:ind w:firstLineChars="200" w:firstLine="480"/>
        <w:rPr>
          <w:rFonts w:ascii="宋体" w:hAnsi="宋体" w:cs="宋体"/>
          <w:sz w:val="24"/>
        </w:rPr>
      </w:pPr>
      <w:r>
        <w:rPr>
          <w:rFonts w:ascii="宋体" w:eastAsia="宋体" w:hAnsi="宋体" w:cs="宋体" w:hint="eastAsia"/>
          <w:sz w:val="24"/>
        </w:rPr>
        <w:t>2.思想道德与法治（48学时，3.0学分）</w:t>
      </w:r>
    </w:p>
    <w:p w:rsidR="003521C6" w:rsidRDefault="00533651">
      <w:pPr>
        <w:widowControl/>
        <w:snapToGrid w:val="0"/>
        <w:spacing w:line="360" w:lineRule="auto"/>
        <w:ind w:firstLineChars="150" w:firstLine="360"/>
        <w:rPr>
          <w:rFonts w:ascii="宋体" w:hAnsi="宋体" w:cs="宋体"/>
          <w:b/>
          <w:sz w:val="24"/>
        </w:rPr>
      </w:pPr>
      <w:r>
        <w:rPr>
          <w:rFonts w:ascii="宋体" w:eastAsia="宋体" w:hAnsi="宋体" w:cs="宋体" w:hint="eastAsia"/>
          <w:sz w:val="24"/>
        </w:rPr>
        <w:t>本课程是高校思想政治理论课的必修课程，</w:t>
      </w:r>
      <w:r>
        <w:rPr>
          <w:rFonts w:ascii="宋体" w:eastAsia="宋体" w:hAnsi="宋体" w:cs="宋体" w:hint="eastAsia"/>
          <w:kern w:val="0"/>
          <w:sz w:val="24"/>
        </w:rPr>
        <w:t>本课程以马克思主义为指导，以习近平新时代中国特色社会主义思想为价值取向，以正确的世界观、人生观、价值观和道德观、法制观教育为主要内容，把社会主义核心价值观贯穿教学的全过程，通过理论学习和实践体验，帮助学生形成崇高的理想信念，弘扬伟大的爱国精神，确立正确的人生观和价值观，加强思想品德修养，增强学法、用法的自觉性，全面提高大学生的思想道德素质、行为修养和法律素养。</w:t>
      </w:r>
    </w:p>
    <w:p w:rsidR="003521C6" w:rsidRDefault="00533651">
      <w:pPr>
        <w:spacing w:line="360" w:lineRule="auto"/>
        <w:ind w:firstLineChars="200" w:firstLine="480"/>
        <w:rPr>
          <w:rFonts w:ascii="宋体" w:hAnsi="宋体" w:cs="宋体"/>
          <w:sz w:val="24"/>
        </w:rPr>
      </w:pPr>
      <w:r>
        <w:rPr>
          <w:rFonts w:ascii="宋体" w:eastAsia="宋体" w:hAnsi="宋体" w:cs="宋体" w:hint="eastAsia"/>
          <w:sz w:val="24"/>
        </w:rPr>
        <w:t>3.马克思主义中国化进程与青年学生使命担当（24学时，</w:t>
      </w:r>
      <w:r>
        <w:rPr>
          <w:rFonts w:ascii="宋体" w:hAnsi="宋体" w:cs="宋体" w:hint="eastAsia"/>
          <w:sz w:val="24"/>
        </w:rPr>
        <w:t>1</w:t>
      </w:r>
      <w:r>
        <w:rPr>
          <w:rFonts w:ascii="宋体" w:eastAsia="宋体" w:hAnsi="宋体" w:cs="宋体" w:hint="eastAsia"/>
          <w:sz w:val="24"/>
        </w:rPr>
        <w:t>.0学分）</w:t>
      </w:r>
    </w:p>
    <w:p w:rsidR="003521C6" w:rsidRDefault="00533651">
      <w:pPr>
        <w:spacing w:line="360" w:lineRule="auto"/>
        <w:ind w:firstLineChars="200" w:firstLine="480"/>
        <w:rPr>
          <w:rFonts w:ascii="宋体" w:eastAsia="宋体" w:hAnsi="宋体" w:cs="宋体"/>
          <w:sz w:val="24"/>
        </w:rPr>
      </w:pPr>
      <w:r>
        <w:rPr>
          <w:rFonts w:ascii="宋体" w:eastAsia="宋体" w:hAnsi="宋体" w:cs="宋体" w:hint="eastAsia"/>
          <w:sz w:val="24"/>
        </w:rPr>
        <w:t>本课程为广东省高校学生必修课程。旨在通过学习，引导当代青年学生自觉做到“两个维护”，增强“四个自信”，坚持“五位一体”总体布局，自觉融入坚持和发展中国特色社会主义事业中。增强使命担当，自觉报效祖国，同人民一道，为实现“两个一百年”奋斗目标，实现中华民族伟大复兴的中国梦而奋斗。</w:t>
      </w:r>
    </w:p>
    <w:p w:rsidR="003521C6" w:rsidRDefault="00533651">
      <w:pPr>
        <w:spacing w:line="360" w:lineRule="auto"/>
        <w:ind w:firstLineChars="200" w:firstLine="480"/>
        <w:rPr>
          <w:rFonts w:ascii="宋体" w:eastAsia="宋体" w:hAnsi="宋体" w:cs="宋体"/>
          <w:sz w:val="24"/>
        </w:rPr>
      </w:pPr>
      <w:r>
        <w:rPr>
          <w:rFonts w:ascii="宋体" w:eastAsia="宋体" w:hAnsi="宋体" w:cs="宋体" w:hint="eastAsia"/>
          <w:sz w:val="24"/>
        </w:rPr>
        <w:t>4.习近平新时代中国特色社会主义思想概论（48学时，3.0学分）</w:t>
      </w:r>
    </w:p>
    <w:p w:rsidR="003521C6" w:rsidRDefault="00533651">
      <w:pPr>
        <w:spacing w:line="360" w:lineRule="auto"/>
        <w:ind w:firstLine="420"/>
        <w:rPr>
          <w:rFonts w:ascii="宋体" w:eastAsia="宋体" w:hAnsi="宋体" w:cs="宋体"/>
          <w:sz w:val="24"/>
        </w:rPr>
      </w:pPr>
      <w:r>
        <w:rPr>
          <w:rFonts w:ascii="宋体" w:eastAsia="宋体" w:hAnsi="宋体" w:cs="宋体" w:hint="eastAsia"/>
          <w:sz w:val="24"/>
        </w:rPr>
        <w:t>通过本课程学习，实现高职生从学理认知到信念生成的转化，增强使命担当。</w:t>
      </w:r>
    </w:p>
    <w:p w:rsidR="003521C6" w:rsidRDefault="00533651">
      <w:pPr>
        <w:spacing w:line="360" w:lineRule="auto"/>
        <w:ind w:firstLine="420"/>
        <w:jc w:val="left"/>
        <w:rPr>
          <w:rFonts w:ascii="宋体" w:eastAsia="宋体" w:hAnsi="宋体" w:cs="宋体"/>
          <w:sz w:val="24"/>
        </w:rPr>
      </w:pPr>
      <w:r>
        <w:rPr>
          <w:rFonts w:ascii="宋体" w:eastAsia="宋体" w:hAnsi="宋体" w:cs="宋体" w:hint="eastAsia"/>
          <w:sz w:val="24"/>
        </w:rPr>
        <w:t>本课程主要以系统学习和理论阐释的方式，运用理论与实践、历史与现实相结合的方法，引导高职生全面深入地理解习近平新时代中国特色社会主义思想的理论体系、内在逻辑、精神实质和重大意义，理解其蕴含和体现的马克思主义基本立场、观点和方法，增进对其科学性系统性的把握，提高学习和运用的自觉性，增强建设社会主义现代化强国和实现中华民族伟大复兴中国梦的使命感。</w:t>
      </w:r>
    </w:p>
    <w:p w:rsidR="003521C6" w:rsidRDefault="00533651">
      <w:pPr>
        <w:spacing w:line="360" w:lineRule="auto"/>
        <w:ind w:firstLineChars="200" w:firstLine="480"/>
        <w:rPr>
          <w:rFonts w:ascii="宋体" w:hAnsi="宋体" w:cs="宋体"/>
          <w:sz w:val="24"/>
        </w:rPr>
      </w:pPr>
      <w:r>
        <w:rPr>
          <w:rFonts w:ascii="宋体" w:eastAsia="宋体" w:hAnsi="宋体" w:cs="宋体" w:hint="eastAsia"/>
          <w:sz w:val="24"/>
        </w:rPr>
        <w:t>5.毛泽东思想和中国特色社会主义理论体系概论（32学时，2.0学分）</w:t>
      </w:r>
    </w:p>
    <w:p w:rsidR="003521C6" w:rsidRDefault="00533651">
      <w:pPr>
        <w:widowControl/>
        <w:snapToGrid w:val="0"/>
        <w:spacing w:line="360" w:lineRule="auto"/>
        <w:ind w:firstLineChars="200" w:firstLine="480"/>
        <w:jc w:val="left"/>
        <w:rPr>
          <w:rFonts w:ascii="宋体" w:hAnsi="宋体" w:cs="宋体"/>
          <w:kern w:val="0"/>
          <w:sz w:val="24"/>
        </w:rPr>
      </w:pPr>
      <w:r>
        <w:rPr>
          <w:rFonts w:ascii="宋体" w:eastAsia="宋体" w:hAnsi="宋体" w:cs="宋体" w:hint="eastAsia"/>
          <w:kern w:val="0"/>
          <w:sz w:val="24"/>
        </w:rPr>
        <w:t>本课程是高校思想政治理论课程中的核心课程，是普通高等院校学生的必修课。这门课的基本内容是全面论述毛泽东思想、邓小平理论和“三个代表”重要思想、科学发展观和习近平新时代中国特色社会主义思想的科学涵义、形成发展过程、科学体系、历史地位、指导意义、基本观点及中国特色社会主义建设的路线方针政策等。使大学生通过学习，掌握马克思主义中国化的历程和理论成果，了解党的路线、方针和政策，确立中国特色社会主义的共同理想和信念，能自觉运用马克思主义的立场、观点和方法，提高分析解决现实问题的能力。</w:t>
      </w:r>
    </w:p>
    <w:p w:rsidR="003521C6" w:rsidRDefault="00533651">
      <w:pPr>
        <w:spacing w:line="360" w:lineRule="auto"/>
        <w:ind w:firstLineChars="200" w:firstLine="480"/>
        <w:rPr>
          <w:rFonts w:ascii="宋体" w:hAnsi="宋体" w:cs="宋体"/>
          <w:sz w:val="24"/>
        </w:rPr>
      </w:pPr>
      <w:r>
        <w:rPr>
          <w:rFonts w:ascii="宋体" w:eastAsia="宋体" w:hAnsi="宋体" w:cs="宋体" w:hint="eastAsia"/>
          <w:sz w:val="24"/>
        </w:rPr>
        <w:t>6.形势与政策（32学时，1.0学分）</w:t>
      </w:r>
    </w:p>
    <w:p w:rsidR="003521C6" w:rsidRDefault="00533651">
      <w:pPr>
        <w:spacing w:line="360" w:lineRule="auto"/>
        <w:ind w:firstLineChars="200" w:firstLine="480"/>
        <w:rPr>
          <w:rFonts w:ascii="宋体" w:hAnsi="宋体" w:cs="宋体"/>
          <w:sz w:val="24"/>
        </w:rPr>
      </w:pPr>
      <w:r>
        <w:rPr>
          <w:rFonts w:ascii="宋体" w:eastAsia="宋体" w:hAnsi="宋体" w:cs="宋体" w:hint="eastAsia"/>
          <w:sz w:val="24"/>
        </w:rPr>
        <w:t>《形势与政策》是面向普通高校大学生开设的思想政治理论课程。本课程以马克思列宁主义、毛泽东思想、邓小平理论、“三个代表”、科学发展观和习近平新时代中国特色社会主义重要思想为指导，以当前国内外重大的热点问题为契机，对大学生进行形势与政策教育，帮助学生认清国际国内形势，了解党和国家重大方针政策。本课程着重对大学生进行改革开</w:t>
      </w:r>
      <w:r>
        <w:rPr>
          <w:rFonts w:ascii="宋体" w:eastAsia="宋体" w:hAnsi="宋体" w:cs="宋体" w:hint="eastAsia"/>
          <w:sz w:val="24"/>
        </w:rPr>
        <w:lastRenderedPageBreak/>
        <w:t>放和社会主义现代化建设形势、任务和发展成就教党和国家重大方针政策、重大活动和重大改革措施的教育。</w:t>
      </w:r>
    </w:p>
    <w:p w:rsidR="003521C6" w:rsidRDefault="00533651">
      <w:pPr>
        <w:spacing w:line="360" w:lineRule="auto"/>
        <w:ind w:firstLineChars="200" w:firstLine="480"/>
        <w:rPr>
          <w:rFonts w:ascii="宋体" w:hAnsi="宋体" w:cs="宋体"/>
          <w:sz w:val="24"/>
        </w:rPr>
      </w:pPr>
      <w:r>
        <w:rPr>
          <w:rFonts w:ascii="宋体" w:eastAsia="宋体" w:hAnsi="宋体" w:cs="宋体" w:hint="eastAsia"/>
          <w:sz w:val="24"/>
        </w:rPr>
        <w:t>7.体育（108学时，</w:t>
      </w:r>
      <w:r w:rsidR="00870DDC">
        <w:rPr>
          <w:rFonts w:ascii="宋体" w:eastAsia="宋体" w:hAnsi="宋体" w:cs="宋体" w:hint="eastAsia"/>
          <w:sz w:val="24"/>
        </w:rPr>
        <w:t>7</w:t>
      </w:r>
      <w:r>
        <w:rPr>
          <w:rFonts w:ascii="宋体" w:eastAsia="宋体" w:hAnsi="宋体" w:cs="宋体" w:hint="eastAsia"/>
          <w:sz w:val="24"/>
        </w:rPr>
        <w:t>.0学分）</w:t>
      </w:r>
    </w:p>
    <w:p w:rsidR="003521C6" w:rsidRDefault="00533651">
      <w:pPr>
        <w:spacing w:line="360" w:lineRule="auto"/>
        <w:ind w:firstLineChars="200" w:firstLine="480"/>
        <w:rPr>
          <w:rFonts w:ascii="宋体" w:hAnsi="宋体" w:cs="宋体"/>
          <w:sz w:val="24"/>
        </w:rPr>
      </w:pPr>
      <w:r>
        <w:rPr>
          <w:rFonts w:ascii="宋体" w:eastAsia="宋体" w:hAnsi="宋体" w:cs="宋体" w:hint="eastAsia"/>
          <w:sz w:val="24"/>
        </w:rPr>
        <w:t>《体育》是各个专业学生的必修公共课程。其任务是通过合理的体育教学和科学的体育锻炼过程，努力增强学生体质与健康，给学生以体育文化和健康知识，指导他们实践锻炼，养成终身体育的意识，培养学生中华传统美德。同时进行《学生体质健康标准》测试，以保证《学生体质健康标准》的落实。</w:t>
      </w:r>
    </w:p>
    <w:p w:rsidR="003521C6" w:rsidRDefault="00533651">
      <w:pPr>
        <w:spacing w:line="360" w:lineRule="auto"/>
        <w:ind w:firstLineChars="200" w:firstLine="480"/>
        <w:rPr>
          <w:rFonts w:ascii="宋体" w:hAnsi="宋体" w:cs="宋体"/>
          <w:sz w:val="24"/>
        </w:rPr>
      </w:pPr>
      <w:r>
        <w:rPr>
          <w:rFonts w:ascii="宋体" w:eastAsia="宋体" w:hAnsi="宋体" w:cs="宋体" w:hint="eastAsia"/>
          <w:sz w:val="24"/>
        </w:rPr>
        <w:t>本课程主要内容包括田径、球类、形体健美操、中华传统养生功法（八段锦、太极拳、五禽戏等）及学生体质健康测试项目等。</w:t>
      </w:r>
    </w:p>
    <w:p w:rsidR="003521C6" w:rsidRDefault="00533651">
      <w:pPr>
        <w:spacing w:line="360" w:lineRule="auto"/>
        <w:ind w:firstLineChars="200" w:firstLine="480"/>
        <w:rPr>
          <w:rFonts w:ascii="宋体" w:hAnsi="宋体" w:cs="宋体"/>
          <w:sz w:val="24"/>
        </w:rPr>
      </w:pPr>
      <w:r>
        <w:rPr>
          <w:rFonts w:ascii="宋体" w:hAnsi="宋体" w:cs="宋体" w:hint="eastAsia"/>
          <w:sz w:val="24"/>
        </w:rPr>
        <w:t>8.大学生</w:t>
      </w:r>
      <w:r>
        <w:rPr>
          <w:rFonts w:ascii="宋体" w:eastAsia="宋体" w:hAnsi="宋体" w:cs="宋体" w:hint="eastAsia"/>
          <w:sz w:val="24"/>
        </w:rPr>
        <w:t>心理健康教育（32学时，2.0学分）</w:t>
      </w:r>
    </w:p>
    <w:p w:rsidR="003521C6" w:rsidRDefault="00533651">
      <w:pPr>
        <w:spacing w:line="360" w:lineRule="auto"/>
        <w:ind w:firstLineChars="200" w:firstLine="480"/>
        <w:rPr>
          <w:rFonts w:ascii="宋体" w:hAnsi="宋体" w:cs="宋体"/>
          <w:sz w:val="24"/>
        </w:rPr>
      </w:pPr>
      <w:r>
        <w:rPr>
          <w:rFonts w:ascii="宋体" w:eastAsia="宋体" w:hAnsi="宋体" w:cs="宋体" w:hint="eastAsia"/>
          <w:sz w:val="24"/>
        </w:rPr>
        <w:t>《大学生心理健康健康教育》是各专业的公共课程，其任务是以大学生心理素质的培养为主线，以提高大学生的心理素质为目的，以学生存在的主要心理问题为内容组织依据，力求通过通俗易懂的讲述，以促进学生的心理健康发展。重点是对心理健康知识的理解与运用上，目的在于提高大学生的自我调节和自我成长能力，并有助于他们社会能力、方法能力的形成。</w:t>
      </w:r>
    </w:p>
    <w:p w:rsidR="003521C6" w:rsidRDefault="00533651">
      <w:pPr>
        <w:spacing w:line="360" w:lineRule="auto"/>
        <w:ind w:firstLineChars="200" w:firstLine="480"/>
        <w:rPr>
          <w:rFonts w:ascii="宋体" w:hAnsi="宋体" w:cs="宋体"/>
          <w:sz w:val="24"/>
        </w:rPr>
      </w:pPr>
      <w:r>
        <w:rPr>
          <w:rFonts w:ascii="宋体" w:eastAsia="宋体" w:hAnsi="宋体" w:cs="宋体" w:hint="eastAsia"/>
          <w:sz w:val="24"/>
        </w:rPr>
        <w:t>本课程的主要内容包括协调人际关系，增强适应社会生活的能力；认识与识别心理导常现象；大学生普通存在的、较为集中的心理问题等内容。</w:t>
      </w:r>
    </w:p>
    <w:p w:rsidR="003521C6" w:rsidRDefault="00533651">
      <w:pPr>
        <w:spacing w:line="360" w:lineRule="auto"/>
        <w:ind w:firstLineChars="200" w:firstLine="480"/>
        <w:rPr>
          <w:rFonts w:ascii="宋体" w:hAnsi="宋体" w:cs="宋体"/>
          <w:sz w:val="24"/>
        </w:rPr>
      </w:pPr>
      <w:r>
        <w:rPr>
          <w:rFonts w:ascii="宋体" w:eastAsia="宋体" w:hAnsi="宋体" w:cs="宋体" w:hint="eastAsia"/>
          <w:sz w:val="24"/>
        </w:rPr>
        <w:t>9.大学生职业发展与就业指导（32学时，2.0学分）</w:t>
      </w:r>
    </w:p>
    <w:p w:rsidR="003521C6" w:rsidRDefault="00533651">
      <w:pPr>
        <w:spacing w:line="360" w:lineRule="auto"/>
        <w:ind w:firstLineChars="200" w:firstLine="480"/>
        <w:rPr>
          <w:rFonts w:ascii="宋体" w:hAnsi="宋体" w:cs="宋体"/>
          <w:sz w:val="24"/>
        </w:rPr>
      </w:pPr>
      <w:r>
        <w:rPr>
          <w:rFonts w:ascii="宋体" w:eastAsia="宋体" w:hAnsi="宋体" w:cs="宋体" w:hint="eastAsia"/>
          <w:sz w:val="24"/>
        </w:rPr>
        <w:t>《大学生职业发展与就业指导》是各专业学生的必修公共课程,其任务是通过本课程的学习帮助学生建立职业发展意识，树立科学就业观；使学生掌握职业生涯规划的基本理论和方法；提升学生就业能力和综合素质；引领学生主动思考、探索，正确认识自我，提升内在素养和品质，从而有效安排大学生活，合理规划未来发展。</w:t>
      </w:r>
    </w:p>
    <w:p w:rsidR="003521C6" w:rsidRDefault="00533651">
      <w:pPr>
        <w:spacing w:line="360" w:lineRule="auto"/>
        <w:ind w:firstLineChars="200" w:firstLine="480"/>
        <w:rPr>
          <w:rFonts w:ascii="宋体" w:hAnsi="宋体" w:cs="宋体"/>
          <w:sz w:val="24"/>
        </w:rPr>
      </w:pPr>
      <w:r>
        <w:rPr>
          <w:rFonts w:ascii="宋体" w:eastAsia="宋体" w:hAnsi="宋体" w:cs="宋体" w:hint="eastAsia"/>
          <w:sz w:val="24"/>
        </w:rPr>
        <w:t>本课程内容包括自我认知、认识社会、人职匹配、就业指导、创业教育等。</w:t>
      </w:r>
    </w:p>
    <w:p w:rsidR="003521C6" w:rsidRDefault="00533651">
      <w:pPr>
        <w:spacing w:line="360" w:lineRule="auto"/>
        <w:ind w:firstLineChars="200" w:firstLine="480"/>
        <w:rPr>
          <w:rFonts w:ascii="宋体" w:hAnsi="宋体" w:cs="宋体"/>
          <w:sz w:val="24"/>
        </w:rPr>
      </w:pPr>
      <w:r>
        <w:rPr>
          <w:rFonts w:ascii="宋体" w:eastAsia="宋体" w:hAnsi="宋体" w:cs="宋体" w:hint="eastAsia"/>
          <w:sz w:val="24"/>
        </w:rPr>
        <w:t>10.创新创业教育（32学时，2.0学分）</w:t>
      </w:r>
    </w:p>
    <w:p w:rsidR="003521C6" w:rsidRDefault="00533651">
      <w:pPr>
        <w:spacing w:line="360" w:lineRule="auto"/>
        <w:ind w:firstLineChars="200" w:firstLine="480"/>
        <w:rPr>
          <w:rFonts w:ascii="宋体" w:hAnsi="宋体" w:cs="宋体"/>
          <w:sz w:val="24"/>
        </w:rPr>
      </w:pPr>
      <w:r>
        <w:rPr>
          <w:rFonts w:ascii="宋体" w:eastAsia="宋体" w:hAnsi="宋体" w:cs="宋体" w:hint="eastAsia"/>
          <w:sz w:val="24"/>
        </w:rPr>
        <w:t>《创新与创业教育》包括创新创业的关系、技术创新与创业、创业环境分析与创业者素质的要求、创办企业的知识、新创企业的管理、创业政策与法规、创业生涯的规划等方面的内容，旨在通过普及创新创业知识，提高大学生的创新创业意识，帮助有创业愿望的学生实现理想。</w:t>
      </w:r>
    </w:p>
    <w:p w:rsidR="003521C6" w:rsidRDefault="00533651">
      <w:pPr>
        <w:spacing w:line="360" w:lineRule="auto"/>
        <w:ind w:firstLineChars="200" w:firstLine="480"/>
        <w:rPr>
          <w:rFonts w:ascii="宋体" w:hAnsi="宋体" w:cs="宋体"/>
          <w:sz w:val="24"/>
        </w:rPr>
      </w:pPr>
      <w:r>
        <w:rPr>
          <w:rFonts w:ascii="宋体" w:eastAsia="宋体" w:hAnsi="宋体" w:cs="宋体" w:hint="eastAsia"/>
          <w:sz w:val="24"/>
        </w:rPr>
        <w:t>11.信息技术（52学时，3.0学分）</w:t>
      </w:r>
    </w:p>
    <w:p w:rsidR="003521C6" w:rsidRDefault="00533651">
      <w:pPr>
        <w:spacing w:line="360" w:lineRule="auto"/>
        <w:ind w:firstLineChars="200" w:firstLine="480"/>
        <w:rPr>
          <w:rFonts w:ascii="宋体" w:hAnsi="宋体" w:cs="宋体"/>
          <w:sz w:val="24"/>
        </w:rPr>
      </w:pPr>
      <w:r>
        <w:rPr>
          <w:rFonts w:ascii="宋体" w:eastAsia="宋体" w:hAnsi="宋体" w:cs="宋体" w:hint="eastAsia"/>
          <w:sz w:val="24"/>
        </w:rPr>
        <w:t>《信息技术》是各专业学生的必修公共课程。其任务是通过该课程的学习，使学生掌握计算机操作的基本技能，具有文字和数据处理能力、信息获取、整理、加工能力，网上交互</w:t>
      </w:r>
      <w:r>
        <w:rPr>
          <w:rFonts w:ascii="宋体" w:eastAsia="宋体" w:hAnsi="宋体" w:cs="宋体" w:hint="eastAsia"/>
          <w:sz w:val="24"/>
        </w:rPr>
        <w:lastRenderedPageBreak/>
        <w:t>能力，以适应现代医疗单位对医护人员信息素养和计算机应用技术的要求，并为今后的进一步学习打下基础。</w:t>
      </w:r>
    </w:p>
    <w:p w:rsidR="003521C6" w:rsidRDefault="00533651">
      <w:pPr>
        <w:spacing w:line="360" w:lineRule="auto"/>
        <w:ind w:firstLineChars="200" w:firstLine="480"/>
        <w:rPr>
          <w:rFonts w:ascii="宋体" w:hAnsi="宋体" w:cs="宋体"/>
          <w:sz w:val="24"/>
        </w:rPr>
      </w:pPr>
      <w:r>
        <w:rPr>
          <w:rFonts w:ascii="宋体" w:eastAsia="宋体" w:hAnsi="宋体" w:cs="宋体" w:hint="eastAsia"/>
          <w:sz w:val="24"/>
        </w:rPr>
        <w:t>本课程主要教学内容包括计算机的基础知识、常用操作系统的使用、文字处理软件的使用（Word、Excel、PowerPoint）、计算机网络的基本操作和使用等。</w:t>
      </w:r>
    </w:p>
    <w:p w:rsidR="003521C6" w:rsidRDefault="00533651">
      <w:pPr>
        <w:spacing w:line="360" w:lineRule="auto"/>
        <w:ind w:firstLineChars="200" w:firstLine="480"/>
        <w:rPr>
          <w:rFonts w:ascii="宋体" w:eastAsia="宋体" w:hAnsi="宋体" w:cs="宋体"/>
          <w:sz w:val="24"/>
        </w:rPr>
      </w:pPr>
      <w:r>
        <w:rPr>
          <w:rFonts w:ascii="宋体" w:eastAsia="宋体" w:hAnsi="宋体" w:cs="宋体" w:hint="eastAsia"/>
          <w:sz w:val="24"/>
        </w:rPr>
        <w:t>12.劳动教育（16学时，1.0学分）</w:t>
      </w:r>
    </w:p>
    <w:p w:rsidR="003521C6" w:rsidRDefault="00533651">
      <w:pPr>
        <w:spacing w:line="360" w:lineRule="auto"/>
        <w:ind w:firstLineChars="200" w:firstLine="480"/>
        <w:rPr>
          <w:rFonts w:ascii="宋体" w:eastAsia="宋体" w:hAnsi="宋体" w:cs="宋体"/>
          <w:sz w:val="24"/>
        </w:rPr>
      </w:pPr>
      <w:r>
        <w:rPr>
          <w:rFonts w:ascii="宋体" w:eastAsia="宋体" w:hAnsi="宋体" w:cs="宋体" w:hint="eastAsia"/>
          <w:sz w:val="24"/>
        </w:rPr>
        <w:t>教学要求：本课程主要包括生产劳动、服务性劳动和日常生活劳动三个方面的知识、技能与价值观。让学生在工农业生产过程中直接经历物质财富的创造过程，学会使用工具，掌握相关技术，感受和体会平凡劳动中的伟大。让学生利用知识、技能等为他人和社会提供服务，在见习实习岗位上，提升服务意识，增强能力；在公益劳动、志愿服务中强化社会责任感。日常生活劳动教育立足个人生活事务处理，强化自立自强意识。</w:t>
      </w:r>
    </w:p>
    <w:p w:rsidR="003521C6" w:rsidRDefault="00533651">
      <w:pPr>
        <w:spacing w:line="360" w:lineRule="auto"/>
        <w:ind w:firstLineChars="200" w:firstLine="480"/>
        <w:rPr>
          <w:rFonts w:ascii="宋体" w:hAnsi="宋体" w:cs="宋体"/>
          <w:sz w:val="24"/>
        </w:rPr>
      </w:pPr>
      <w:r>
        <w:rPr>
          <w:rFonts w:ascii="宋体" w:eastAsia="宋体" w:hAnsi="宋体" w:cs="宋体" w:hint="eastAsia"/>
          <w:sz w:val="24"/>
        </w:rPr>
        <w:t>13.英语（52学时，3.0学分）</w:t>
      </w:r>
    </w:p>
    <w:p w:rsidR="003521C6" w:rsidRDefault="00533651">
      <w:pPr>
        <w:spacing w:line="360" w:lineRule="auto"/>
        <w:ind w:firstLineChars="200" w:firstLine="480"/>
        <w:rPr>
          <w:rFonts w:ascii="宋体" w:eastAsia="宋体" w:hAnsi="宋体" w:cs="宋体"/>
          <w:sz w:val="24"/>
        </w:rPr>
      </w:pPr>
      <w:r>
        <w:rPr>
          <w:rFonts w:ascii="宋体" w:eastAsia="宋体" w:hAnsi="宋体" w:cs="宋体" w:hint="eastAsia"/>
          <w:sz w:val="24"/>
        </w:rPr>
        <w:t>教学要求：本课程以培养学生实际应用英语的能力为目标，侧重职场环境下语言交际能力的培养，使学生逐步提高用英语进行交流与沟通的能力。同时让学生能达到“全国高等学校英语能力考试A级或B级”的水平。使学生掌握有效的学习方法和策略，培养学生的学习兴趣和自主学习能力，提高学生的综合文化素养和跨文化交际意识，为提升学生的就业竞争力及未来的可持续发展打下必要的基础。</w:t>
      </w:r>
    </w:p>
    <w:p w:rsidR="003521C6" w:rsidRDefault="00533651">
      <w:pPr>
        <w:spacing w:line="360" w:lineRule="auto"/>
        <w:ind w:firstLineChars="200" w:firstLine="480"/>
        <w:rPr>
          <w:rFonts w:ascii="宋体" w:hAnsi="宋体" w:cs="宋体"/>
          <w:sz w:val="24"/>
        </w:rPr>
      </w:pPr>
      <w:r>
        <w:rPr>
          <w:rFonts w:ascii="宋体" w:eastAsia="宋体" w:hAnsi="宋体" w:cs="宋体" w:hint="eastAsia"/>
          <w:sz w:val="24"/>
        </w:rPr>
        <w:t>14.</w:t>
      </w:r>
      <w:r>
        <w:rPr>
          <w:rFonts w:hint="eastAsia"/>
        </w:rPr>
        <w:t>国家安全教育</w:t>
      </w:r>
      <w:r>
        <w:rPr>
          <w:rFonts w:ascii="宋体" w:eastAsia="宋体" w:hAnsi="宋体" w:cs="宋体" w:hint="eastAsia"/>
          <w:sz w:val="24"/>
        </w:rPr>
        <w:t>（16学时，1.0学分）</w:t>
      </w:r>
    </w:p>
    <w:p w:rsidR="003521C6" w:rsidRDefault="00533651">
      <w:pPr>
        <w:spacing w:line="360" w:lineRule="auto"/>
        <w:ind w:firstLineChars="200" w:firstLine="480"/>
        <w:rPr>
          <w:rFonts w:ascii="宋体" w:eastAsia="宋体" w:hAnsi="宋体" w:cs="宋体"/>
          <w:sz w:val="24"/>
        </w:rPr>
      </w:pPr>
      <w:r>
        <w:rPr>
          <w:rFonts w:ascii="宋体" w:eastAsia="宋体" w:hAnsi="宋体" w:cs="宋体" w:hint="eastAsia"/>
          <w:sz w:val="24"/>
        </w:rPr>
        <w:t>本课程重点围绕理解中华民族命运与国家关系，通过国家安全的重要性，我国新时代国家安全的形势与特点，总体国家安全观的基本内涵、重点领域和重大意义，以及相关法律法规的学习。让学生系统掌握总体国家安全观的内涵和精神实质，理解中国特色国家安全体系，树立国家安全底线思维，将国家安全意识转化为自觉行动，强化责任担当。</w:t>
      </w:r>
    </w:p>
    <w:p w:rsidR="003521C6" w:rsidRDefault="00533651">
      <w:pPr>
        <w:spacing w:line="360" w:lineRule="auto"/>
        <w:ind w:firstLineChars="200" w:firstLine="482"/>
        <w:rPr>
          <w:rFonts w:ascii="宋体" w:eastAsia="宋体" w:hAnsi="宋体" w:cs="宋体"/>
          <w:color w:val="000000"/>
          <w:sz w:val="24"/>
        </w:rPr>
      </w:pPr>
      <w:r>
        <w:rPr>
          <w:rFonts w:ascii="宋体" w:hAnsi="宋体" w:hint="eastAsia"/>
          <w:b/>
          <w:bCs/>
          <w:sz w:val="24"/>
        </w:rPr>
        <w:t>（二）专业基础课模块（</w:t>
      </w:r>
      <w:r>
        <w:rPr>
          <w:rFonts w:ascii="宋体" w:hAnsi="宋体" w:hint="eastAsia"/>
          <w:b/>
          <w:sz w:val="24"/>
        </w:rPr>
        <w:t>学时358，学分23.5</w:t>
      </w:r>
      <w:r>
        <w:rPr>
          <w:rFonts w:ascii="宋体" w:hAnsi="宋体" w:hint="eastAsia"/>
          <w:b/>
          <w:bCs/>
          <w:sz w:val="24"/>
        </w:rPr>
        <w:t>）</w:t>
      </w:r>
    </w:p>
    <w:p w:rsidR="003521C6" w:rsidRDefault="00533651">
      <w:pPr>
        <w:spacing w:line="360" w:lineRule="auto"/>
        <w:ind w:firstLineChars="235" w:firstLine="564"/>
        <w:jc w:val="left"/>
        <w:rPr>
          <w:rFonts w:ascii="宋体" w:hAnsi="宋体"/>
          <w:sz w:val="24"/>
        </w:rPr>
      </w:pPr>
      <w:r>
        <w:rPr>
          <w:rFonts w:ascii="宋体" w:hAnsi="宋体" w:hint="eastAsia"/>
          <w:sz w:val="24"/>
        </w:rPr>
        <w:t>1.人体解剖学（48学时，3.0学分）</w:t>
      </w:r>
    </w:p>
    <w:p w:rsidR="003521C6" w:rsidRDefault="00533651">
      <w:pPr>
        <w:spacing w:line="360" w:lineRule="auto"/>
        <w:ind w:firstLineChars="235" w:firstLine="564"/>
        <w:jc w:val="left"/>
        <w:rPr>
          <w:rFonts w:ascii="宋体" w:hAnsi="宋体"/>
          <w:sz w:val="24"/>
        </w:rPr>
      </w:pPr>
      <w:r>
        <w:rPr>
          <w:rFonts w:ascii="宋体" w:hAnsi="宋体" w:hint="eastAsia"/>
          <w:sz w:val="24"/>
        </w:rPr>
        <w:t>课程内容主要包括运动系统组成和功能、消化系统组成和功能、呼吸系统组成和功能、泌尿系统组成和功能、生殖系统组成和功能等。通过学习使学生掌握人体各器官的配布、形态结构和重要毗邻关系的知识，为其他基础医学课程和临床医学课程以及临床实践奠定基础。</w:t>
      </w:r>
    </w:p>
    <w:p w:rsidR="003521C6" w:rsidRDefault="00533651">
      <w:pPr>
        <w:spacing w:line="360" w:lineRule="auto"/>
        <w:ind w:firstLineChars="235" w:firstLine="564"/>
        <w:jc w:val="left"/>
        <w:rPr>
          <w:rFonts w:ascii="宋体" w:hAnsi="宋体"/>
          <w:sz w:val="24"/>
        </w:rPr>
      </w:pPr>
      <w:r>
        <w:rPr>
          <w:rFonts w:ascii="宋体" w:hAnsi="宋体" w:hint="eastAsia"/>
          <w:sz w:val="24"/>
        </w:rPr>
        <w:t>2.生理学（32学时，2.0学分）</w:t>
      </w:r>
    </w:p>
    <w:p w:rsidR="003521C6" w:rsidRDefault="00533651">
      <w:pPr>
        <w:spacing w:line="360" w:lineRule="auto"/>
        <w:ind w:firstLineChars="235" w:firstLine="564"/>
        <w:jc w:val="left"/>
        <w:rPr>
          <w:rFonts w:ascii="宋体" w:hAnsi="宋体"/>
          <w:sz w:val="24"/>
        </w:rPr>
      </w:pPr>
      <w:r>
        <w:rPr>
          <w:rFonts w:ascii="宋体" w:hAnsi="宋体" w:hint="eastAsia"/>
          <w:sz w:val="24"/>
        </w:rPr>
        <w:t>课程内容主要包括细胞的基本功能，各种生命活动发生发展的规律，以及机体各系统在内、外环境变化对机体功能的影响和人体所做的相应调节等。通过学习，使学生掌握人体基本生命活动现象及其产生的机制，从而为揭示常见病、多发病的病理生理现象打下坚实的理论基础，掌握动物实验常用的实验技术，培养学生的实践操作能力和创新能力，为学生今后</w:t>
      </w:r>
      <w:r>
        <w:rPr>
          <w:rFonts w:ascii="宋体" w:hAnsi="宋体" w:hint="eastAsia"/>
          <w:sz w:val="24"/>
        </w:rPr>
        <w:lastRenderedPageBreak/>
        <w:t>参加临床工作打下坚实的理论和实践技能基础。</w:t>
      </w:r>
    </w:p>
    <w:p w:rsidR="003521C6" w:rsidRDefault="00533651">
      <w:pPr>
        <w:spacing w:line="360" w:lineRule="auto"/>
        <w:ind w:firstLineChars="235" w:firstLine="564"/>
        <w:jc w:val="left"/>
        <w:rPr>
          <w:rFonts w:ascii="宋体" w:hAnsi="宋体"/>
          <w:sz w:val="24"/>
        </w:rPr>
      </w:pPr>
      <w:r>
        <w:rPr>
          <w:rFonts w:ascii="宋体" w:hAnsi="宋体" w:hint="eastAsia"/>
          <w:sz w:val="24"/>
        </w:rPr>
        <w:t>3.病理学（32学时，2.0学分）</w:t>
      </w:r>
      <w:bookmarkStart w:id="0" w:name="OLE_LINK1"/>
    </w:p>
    <w:bookmarkEnd w:id="0"/>
    <w:p w:rsidR="003521C6" w:rsidRDefault="00533651">
      <w:pPr>
        <w:spacing w:line="360" w:lineRule="auto"/>
        <w:ind w:firstLineChars="235" w:firstLine="564"/>
        <w:jc w:val="left"/>
        <w:rPr>
          <w:rFonts w:ascii="宋体" w:hAnsi="宋体"/>
          <w:sz w:val="24"/>
        </w:rPr>
      </w:pPr>
      <w:r>
        <w:rPr>
          <w:rFonts w:ascii="宋体" w:hAnsi="宋体" w:hint="eastAsia"/>
          <w:sz w:val="24"/>
        </w:rPr>
        <w:t>课程主要内容包括疾病概论、细胞、组织的适应、损伤与修复、水、电解质代谢紊乱等内容。按照现代医学模式应用各种方法研究疾病的病因、发病机制、患病机体的功能代谢和形态结构的变化，为疾病诊断、治疗和临床各课提供科学的理论基础。</w:t>
      </w:r>
    </w:p>
    <w:p w:rsidR="003521C6" w:rsidRDefault="00533651">
      <w:pPr>
        <w:spacing w:line="360" w:lineRule="auto"/>
        <w:ind w:firstLineChars="235" w:firstLine="564"/>
        <w:rPr>
          <w:rFonts w:ascii="宋体" w:hAnsi="宋体"/>
          <w:sz w:val="24"/>
        </w:rPr>
      </w:pPr>
      <w:r>
        <w:rPr>
          <w:rFonts w:ascii="宋体" w:hAnsi="宋体" w:hint="eastAsia"/>
          <w:sz w:val="24"/>
        </w:rPr>
        <w:t xml:space="preserve">4.药理学（32学时，2.0学分） </w:t>
      </w:r>
    </w:p>
    <w:p w:rsidR="003521C6" w:rsidRDefault="00533651">
      <w:pPr>
        <w:spacing w:line="360" w:lineRule="auto"/>
        <w:ind w:firstLineChars="235" w:firstLine="564"/>
        <w:rPr>
          <w:rFonts w:ascii="宋体" w:hAnsi="宋体"/>
          <w:sz w:val="24"/>
        </w:rPr>
      </w:pPr>
      <w:r>
        <w:rPr>
          <w:rFonts w:ascii="宋体" w:hAnsi="宋体" w:hint="eastAsia"/>
          <w:sz w:val="24"/>
        </w:rPr>
        <w:t>课程主要内容包括药理学的性质与任务、药物效应动力学、药物代谢动力学、影响药物作用的因素、传出神经系统药理、胆碱受体阻断药等内容。药理学使学生充分了解如何观察药疗和不良反应及防治措施，起到药疗监护作用，使治疗药物能发挥最佳和减少毒副反应，以确保临床用药安全有效。</w:t>
      </w:r>
    </w:p>
    <w:p w:rsidR="003521C6" w:rsidRDefault="00533651">
      <w:pPr>
        <w:spacing w:line="360" w:lineRule="auto"/>
        <w:ind w:firstLineChars="235" w:firstLine="564"/>
        <w:jc w:val="left"/>
        <w:rPr>
          <w:rFonts w:ascii="宋体" w:hAnsi="宋体"/>
          <w:sz w:val="24"/>
        </w:rPr>
      </w:pPr>
      <w:r>
        <w:rPr>
          <w:rFonts w:ascii="宋体" w:hAnsi="宋体" w:hint="eastAsia"/>
          <w:sz w:val="24"/>
        </w:rPr>
        <w:t>5.中医基础理论（54学时，3.5学分）</w:t>
      </w:r>
    </w:p>
    <w:p w:rsidR="003521C6" w:rsidRDefault="00533651">
      <w:pPr>
        <w:spacing w:line="360" w:lineRule="auto"/>
        <w:ind w:firstLineChars="235" w:firstLine="564"/>
        <w:jc w:val="left"/>
        <w:rPr>
          <w:rFonts w:ascii="宋体" w:hAnsi="宋体"/>
          <w:sz w:val="24"/>
        </w:rPr>
      </w:pPr>
      <w:r>
        <w:rPr>
          <w:rFonts w:ascii="宋体" w:hAnsi="宋体" w:hint="eastAsia"/>
          <w:sz w:val="24"/>
        </w:rPr>
        <w:t>课程主要内容包括中医学基本特点的整体观念与辨证论治；中医的基本思维方法；阴阳、五行学说；中医基本理论及基本知识的藏象、精气血津液、体质、病因、发病、病机；对疾病的防治原则。使学生为继续学习中医诊断学、中药学、方剂学、中医内、外、妇、儿临床各科打下基础。</w:t>
      </w:r>
    </w:p>
    <w:p w:rsidR="003521C6" w:rsidRDefault="00533651">
      <w:pPr>
        <w:spacing w:line="360" w:lineRule="auto"/>
        <w:ind w:firstLineChars="235" w:firstLine="564"/>
        <w:jc w:val="left"/>
        <w:rPr>
          <w:rFonts w:ascii="宋体" w:hAnsi="宋体"/>
          <w:sz w:val="24"/>
        </w:rPr>
      </w:pPr>
      <w:r>
        <w:rPr>
          <w:rFonts w:ascii="宋体" w:hAnsi="宋体" w:hint="eastAsia"/>
          <w:sz w:val="24"/>
        </w:rPr>
        <w:t xml:space="preserve">6.中医诊断学（42学时，3.0学分）　</w:t>
      </w:r>
    </w:p>
    <w:p w:rsidR="003521C6" w:rsidRDefault="00533651">
      <w:pPr>
        <w:spacing w:line="360" w:lineRule="auto"/>
        <w:ind w:firstLineChars="235" w:firstLine="564"/>
        <w:jc w:val="left"/>
        <w:rPr>
          <w:rFonts w:ascii="宋体" w:hAnsi="宋体"/>
          <w:sz w:val="24"/>
        </w:rPr>
      </w:pPr>
      <w:r>
        <w:rPr>
          <w:rFonts w:ascii="宋体" w:hAnsi="宋体" w:hint="eastAsia"/>
          <w:sz w:val="24"/>
        </w:rPr>
        <w:t>课程主要内容包括诊法、辨证、辨病、病案书写、四诊与辨证、辨病综合运用等内容。其中诊法部分包括望诊、闻诊、问诊、切诊四诊。辨证部分包括八纲辨证、脏腑辨证、病因辨证、气血津液辨证、其他辨证方法。 使学生获得中医诊治疾病的基本知识和基本技能。</w:t>
      </w:r>
    </w:p>
    <w:p w:rsidR="003521C6" w:rsidRDefault="00533651">
      <w:pPr>
        <w:spacing w:line="360" w:lineRule="auto"/>
        <w:ind w:firstLineChars="235" w:firstLine="564"/>
        <w:jc w:val="left"/>
        <w:rPr>
          <w:rFonts w:ascii="宋体" w:hAnsi="宋体"/>
          <w:sz w:val="24"/>
        </w:rPr>
      </w:pPr>
      <w:r>
        <w:rPr>
          <w:rFonts w:ascii="宋体" w:hAnsi="宋体" w:hint="eastAsia"/>
          <w:sz w:val="24"/>
        </w:rPr>
        <w:t xml:space="preserve">7.中药学（68学时，4.0学分） </w:t>
      </w:r>
    </w:p>
    <w:p w:rsidR="003521C6" w:rsidRDefault="00533651">
      <w:pPr>
        <w:spacing w:line="360" w:lineRule="auto"/>
        <w:ind w:firstLineChars="235" w:firstLine="564"/>
        <w:jc w:val="left"/>
        <w:rPr>
          <w:rFonts w:ascii="宋体" w:hAnsi="宋体"/>
          <w:sz w:val="24"/>
        </w:rPr>
      </w:pPr>
      <w:r>
        <w:rPr>
          <w:rFonts w:ascii="宋体" w:hAnsi="宋体" w:hint="eastAsia"/>
          <w:sz w:val="24"/>
        </w:rPr>
        <w:t>课程主要内容包括中药的基本理论和知识、各类常用中药的性味、归经、功效、主治、临床运用、用量及运用注意事项等，使学生掌握常用中药的功效与主治，能够认识和正确临床运用常用中药治疗疾病。</w:t>
      </w:r>
    </w:p>
    <w:p w:rsidR="003521C6" w:rsidRDefault="00533651">
      <w:pPr>
        <w:spacing w:line="360" w:lineRule="auto"/>
        <w:ind w:firstLineChars="235" w:firstLine="564"/>
        <w:jc w:val="left"/>
        <w:rPr>
          <w:rFonts w:ascii="宋体" w:hAnsi="宋体"/>
          <w:sz w:val="24"/>
        </w:rPr>
      </w:pPr>
      <w:r>
        <w:rPr>
          <w:rFonts w:ascii="宋体" w:hAnsi="宋体" w:hint="eastAsia"/>
          <w:sz w:val="24"/>
        </w:rPr>
        <w:t>8.方剂学（50学时，3.5学分）</w:t>
      </w:r>
    </w:p>
    <w:p w:rsidR="003521C6" w:rsidRDefault="00533651">
      <w:pPr>
        <w:spacing w:line="360" w:lineRule="auto"/>
        <w:ind w:firstLineChars="235" w:firstLine="564"/>
        <w:jc w:val="left"/>
        <w:rPr>
          <w:rFonts w:ascii="宋体" w:hAnsi="宋体"/>
          <w:sz w:val="24"/>
        </w:rPr>
      </w:pPr>
      <w:r>
        <w:rPr>
          <w:rFonts w:ascii="宋体" w:hAnsi="宋体" w:hint="eastAsia"/>
          <w:sz w:val="24"/>
        </w:rPr>
        <w:t>课程主要内容包括方剂的基本理论和知识、各类常用方剂的药物组成、功效、主治、临床运用、及运用注意事项等，使学生掌握所必需的有关方剂学的基本理论、基本知识、基本技能和一定数量的成方，具有分析、应用成方和独立处方治病的能力。</w:t>
      </w:r>
    </w:p>
    <w:p w:rsidR="003521C6" w:rsidRDefault="00533651">
      <w:pPr>
        <w:spacing w:line="360" w:lineRule="auto"/>
        <w:ind w:firstLineChars="200" w:firstLine="482"/>
        <w:rPr>
          <w:rFonts w:ascii="宋体" w:eastAsia="宋体" w:hAnsi="宋体" w:cs="宋体"/>
          <w:color w:val="000000"/>
          <w:sz w:val="24"/>
        </w:rPr>
      </w:pPr>
      <w:r>
        <w:rPr>
          <w:rFonts w:ascii="宋体" w:hAnsi="宋体" w:hint="eastAsia"/>
          <w:b/>
          <w:bCs/>
          <w:sz w:val="24"/>
        </w:rPr>
        <w:t>（三）专业核心课模块（</w:t>
      </w:r>
      <w:r>
        <w:rPr>
          <w:rFonts w:ascii="宋体" w:hAnsi="宋体" w:hint="eastAsia"/>
          <w:b/>
          <w:sz w:val="24"/>
        </w:rPr>
        <w:t>学时386，学分26</w:t>
      </w:r>
      <w:r>
        <w:rPr>
          <w:rFonts w:ascii="宋体" w:hAnsi="宋体" w:hint="eastAsia"/>
          <w:b/>
          <w:bCs/>
          <w:sz w:val="24"/>
        </w:rPr>
        <w:t>）</w:t>
      </w:r>
    </w:p>
    <w:p w:rsidR="003521C6" w:rsidRDefault="00533651">
      <w:pPr>
        <w:spacing w:line="360" w:lineRule="auto"/>
        <w:ind w:firstLineChars="200" w:firstLine="480"/>
        <w:rPr>
          <w:rFonts w:ascii="宋体" w:hAnsi="宋体"/>
          <w:sz w:val="24"/>
        </w:rPr>
      </w:pPr>
      <w:r>
        <w:rPr>
          <w:rFonts w:ascii="宋体" w:hAnsi="宋体" w:hint="eastAsia"/>
          <w:sz w:val="24"/>
        </w:rPr>
        <w:t>1.针灸推拿学（72学时，4.5学分）</w:t>
      </w:r>
    </w:p>
    <w:p w:rsidR="003521C6" w:rsidRDefault="00533651">
      <w:pPr>
        <w:spacing w:line="360" w:lineRule="auto"/>
        <w:ind w:firstLineChars="200" w:firstLine="480"/>
        <w:jc w:val="left"/>
        <w:rPr>
          <w:rFonts w:ascii="宋体" w:hAnsi="宋体"/>
          <w:sz w:val="24"/>
        </w:rPr>
      </w:pPr>
      <w:r>
        <w:rPr>
          <w:rFonts w:ascii="宋体" w:hAnsi="宋体" w:hint="eastAsia"/>
          <w:sz w:val="24"/>
        </w:rPr>
        <w:t>内容包括中医针灸推拿的基本理论知识和临床操作技能。通过本课程教学，使学生掌握运用中医针灸推拿技术处理临床各科疾病的基本知识和技能。</w:t>
      </w:r>
    </w:p>
    <w:p w:rsidR="003521C6" w:rsidRDefault="00533651">
      <w:pPr>
        <w:spacing w:line="360" w:lineRule="auto"/>
        <w:ind w:firstLineChars="235" w:firstLine="564"/>
        <w:jc w:val="left"/>
        <w:rPr>
          <w:rFonts w:ascii="宋体" w:hAnsi="宋体"/>
          <w:sz w:val="24"/>
        </w:rPr>
      </w:pPr>
      <w:r>
        <w:rPr>
          <w:rFonts w:ascii="宋体" w:hAnsi="宋体" w:hint="eastAsia"/>
          <w:sz w:val="24"/>
        </w:rPr>
        <w:lastRenderedPageBreak/>
        <w:t>2.中医骨伤科学（42学时，3.0学分）</w:t>
      </w:r>
    </w:p>
    <w:p w:rsidR="003521C6" w:rsidRDefault="00533651">
      <w:pPr>
        <w:spacing w:line="360" w:lineRule="auto"/>
        <w:ind w:firstLineChars="235" w:firstLine="564"/>
        <w:jc w:val="left"/>
        <w:rPr>
          <w:rFonts w:ascii="宋体" w:hAnsi="宋体"/>
          <w:sz w:val="24"/>
        </w:rPr>
      </w:pPr>
      <w:r>
        <w:rPr>
          <w:rFonts w:ascii="宋体" w:hAnsi="宋体" w:cs="宋体" w:hint="eastAsia"/>
          <w:color w:val="000000"/>
          <w:kern w:val="0"/>
          <w:sz w:val="24"/>
        </w:rPr>
        <w:t>内容包括总论、骨折、脱位与关节错缝、伤筋、内伤、骨关节病等。通过本课程学习，能较熟练对常见闭合性骨折进行初步处理，能对常见关节脱位进行手法复位及固定，并指导患者进行功能锻炼等。</w:t>
      </w:r>
    </w:p>
    <w:p w:rsidR="003521C6" w:rsidRDefault="00533651">
      <w:pPr>
        <w:spacing w:line="360" w:lineRule="auto"/>
        <w:ind w:firstLineChars="200" w:firstLine="480"/>
        <w:jc w:val="left"/>
        <w:rPr>
          <w:rFonts w:ascii="宋体" w:hAnsi="宋体"/>
          <w:sz w:val="24"/>
        </w:rPr>
      </w:pPr>
      <w:r>
        <w:rPr>
          <w:rFonts w:ascii="宋体" w:hAnsi="宋体" w:hint="eastAsia"/>
          <w:sz w:val="24"/>
        </w:rPr>
        <w:t xml:space="preserve"> 3.诊断学基础（42学时，3.0学分）</w:t>
      </w:r>
    </w:p>
    <w:p w:rsidR="003521C6" w:rsidRDefault="00533651">
      <w:pPr>
        <w:spacing w:line="360" w:lineRule="auto"/>
        <w:ind w:firstLineChars="200" w:firstLine="480"/>
        <w:jc w:val="left"/>
        <w:rPr>
          <w:rFonts w:ascii="宋体" w:hAnsi="宋体"/>
          <w:sz w:val="24"/>
        </w:rPr>
      </w:pPr>
      <w:r>
        <w:rPr>
          <w:rFonts w:ascii="宋体" w:hAnsi="宋体" w:hint="eastAsia"/>
          <w:sz w:val="24"/>
        </w:rPr>
        <w:t>课程主要内容包括常见症状、问诊、体格检查、实验检查、医学影像学检查、心电图检查和其他检查、常用诊疗技能、医疗文书与诊断思维等。使学生掌握诊断疾病的基本知识和基本检查方法。</w:t>
      </w:r>
    </w:p>
    <w:p w:rsidR="003521C6" w:rsidRDefault="00533651">
      <w:pPr>
        <w:spacing w:line="360" w:lineRule="auto"/>
        <w:ind w:firstLineChars="200" w:firstLine="480"/>
        <w:rPr>
          <w:rFonts w:ascii="宋体" w:hAnsi="宋体"/>
          <w:sz w:val="24"/>
        </w:rPr>
      </w:pPr>
      <w:r>
        <w:rPr>
          <w:rFonts w:ascii="宋体" w:hAnsi="宋体" w:hint="eastAsia"/>
          <w:sz w:val="24"/>
        </w:rPr>
        <w:t>4.内科学（48学时，3.0学分）</w:t>
      </w:r>
    </w:p>
    <w:p w:rsidR="003521C6" w:rsidRDefault="00533651">
      <w:pPr>
        <w:spacing w:line="360" w:lineRule="auto"/>
        <w:ind w:firstLineChars="200" w:firstLine="480"/>
        <w:rPr>
          <w:rFonts w:ascii="宋体" w:hAnsi="宋体"/>
          <w:sz w:val="24"/>
        </w:rPr>
      </w:pPr>
      <w:r>
        <w:rPr>
          <w:rFonts w:ascii="宋体" w:hAnsi="宋体" w:hint="eastAsia"/>
          <w:sz w:val="24"/>
        </w:rPr>
        <w:t>主要内容包括临床常见病、多发病的病因、发病机理及防治措施。使学生获得人体各系统、各器官疾病的发生、发展规律和防治原则等基本知识和技能。</w:t>
      </w:r>
    </w:p>
    <w:p w:rsidR="003521C6" w:rsidRDefault="00533651">
      <w:pPr>
        <w:spacing w:line="360" w:lineRule="auto"/>
        <w:ind w:firstLineChars="235" w:firstLine="564"/>
        <w:jc w:val="left"/>
        <w:rPr>
          <w:rFonts w:ascii="宋体" w:hAnsi="宋体"/>
          <w:sz w:val="24"/>
        </w:rPr>
      </w:pPr>
      <w:r>
        <w:rPr>
          <w:rFonts w:ascii="宋体" w:hAnsi="宋体" w:hint="eastAsia"/>
          <w:sz w:val="24"/>
        </w:rPr>
        <w:t>5.中医内科学（56学时，3.5学分）</w:t>
      </w:r>
    </w:p>
    <w:p w:rsidR="003521C6" w:rsidRDefault="00533651">
      <w:pPr>
        <w:spacing w:line="360" w:lineRule="auto"/>
        <w:ind w:firstLineChars="235" w:firstLine="564"/>
        <w:jc w:val="left"/>
        <w:rPr>
          <w:rFonts w:ascii="宋体" w:hAnsi="宋体"/>
          <w:sz w:val="24"/>
        </w:rPr>
      </w:pPr>
      <w:r>
        <w:rPr>
          <w:rFonts w:ascii="宋体" w:hAnsi="宋体" w:hint="eastAsia"/>
          <w:sz w:val="24"/>
        </w:rPr>
        <w:t>内容包括中医内科各脏腑系统主要病证的基本知识及辨证论治规律。通过本课程教学，使学生获得中医内科常见病的证候、病因病机、辨证论治和处方用药知识以及部分难治病、急危重症的诊治技能，熟悉中医内科的临床思维及实际操作程序。</w:t>
      </w:r>
    </w:p>
    <w:p w:rsidR="003521C6" w:rsidRDefault="00533651">
      <w:pPr>
        <w:spacing w:line="360" w:lineRule="auto"/>
        <w:ind w:firstLineChars="235" w:firstLine="564"/>
        <w:jc w:val="left"/>
        <w:rPr>
          <w:rFonts w:ascii="宋体" w:hAnsi="宋体"/>
          <w:sz w:val="24"/>
        </w:rPr>
      </w:pPr>
      <w:r>
        <w:rPr>
          <w:rFonts w:ascii="宋体" w:hAnsi="宋体" w:hint="eastAsia"/>
          <w:sz w:val="24"/>
        </w:rPr>
        <w:t>6.中医外科学（42学时，3.0学分）</w:t>
      </w:r>
    </w:p>
    <w:p w:rsidR="003521C6" w:rsidRDefault="00533651">
      <w:pPr>
        <w:spacing w:line="360" w:lineRule="auto"/>
        <w:ind w:firstLineChars="235" w:firstLine="564"/>
        <w:jc w:val="left"/>
        <w:rPr>
          <w:rFonts w:ascii="宋体" w:hAnsi="宋体"/>
          <w:sz w:val="24"/>
        </w:rPr>
      </w:pPr>
      <w:r>
        <w:rPr>
          <w:rFonts w:ascii="宋体" w:hAnsi="宋体" w:hint="eastAsia"/>
          <w:sz w:val="24"/>
        </w:rPr>
        <w:t>内容包括中西医外科各常见病证的基本知识及辨证论治规律。通过本课程教学，使学生掌握中西医外科常见病的病因病机、诊断、鉴别诊断、辨证论治方法、预防与调摄等基本知识和技能。</w:t>
      </w:r>
    </w:p>
    <w:p w:rsidR="003521C6" w:rsidRDefault="00533651">
      <w:pPr>
        <w:spacing w:line="360" w:lineRule="auto"/>
        <w:ind w:firstLineChars="235" w:firstLine="564"/>
        <w:jc w:val="left"/>
        <w:rPr>
          <w:rFonts w:ascii="宋体" w:hAnsi="宋体"/>
          <w:sz w:val="24"/>
        </w:rPr>
      </w:pPr>
      <w:r>
        <w:rPr>
          <w:rFonts w:ascii="宋体" w:hAnsi="宋体" w:hint="eastAsia"/>
          <w:sz w:val="24"/>
        </w:rPr>
        <w:t>7.中医妇科学（42学时，3.0学分）</w:t>
      </w:r>
    </w:p>
    <w:p w:rsidR="003521C6" w:rsidRDefault="00533651">
      <w:pPr>
        <w:spacing w:line="360" w:lineRule="auto"/>
        <w:ind w:firstLineChars="235" w:firstLine="564"/>
        <w:jc w:val="left"/>
        <w:rPr>
          <w:rFonts w:ascii="宋体" w:hAnsi="宋体"/>
          <w:sz w:val="24"/>
        </w:rPr>
      </w:pPr>
      <w:r>
        <w:rPr>
          <w:rFonts w:ascii="宋体" w:hAnsi="宋体" w:hint="eastAsia"/>
          <w:sz w:val="24"/>
        </w:rPr>
        <w:t>内容包括妇科常见病的诊治规律。通过本课程教学，使学生掌握中西医妇科常见病的病因病机特点、临床表现、实验室和其他检查、诊断和鉴别诊断、中医辨证论治方法、预防调摄等基本知识和技能。</w:t>
      </w:r>
    </w:p>
    <w:p w:rsidR="003521C6" w:rsidRDefault="00533651">
      <w:pPr>
        <w:spacing w:line="360" w:lineRule="auto"/>
        <w:ind w:firstLineChars="235" w:firstLine="564"/>
        <w:jc w:val="left"/>
        <w:rPr>
          <w:rFonts w:ascii="宋体" w:hAnsi="宋体"/>
          <w:sz w:val="24"/>
        </w:rPr>
      </w:pPr>
      <w:r>
        <w:rPr>
          <w:rFonts w:ascii="宋体" w:hAnsi="宋体" w:hint="eastAsia"/>
          <w:sz w:val="24"/>
        </w:rPr>
        <w:t>8.中医儿科学（42学时，3.0学分）</w:t>
      </w:r>
    </w:p>
    <w:p w:rsidR="003521C6" w:rsidRDefault="00533651">
      <w:pPr>
        <w:spacing w:line="360" w:lineRule="auto"/>
        <w:ind w:firstLineChars="235" w:firstLine="564"/>
        <w:jc w:val="left"/>
        <w:rPr>
          <w:rFonts w:ascii="宋体" w:hAnsi="宋体"/>
          <w:sz w:val="24"/>
        </w:rPr>
      </w:pPr>
      <w:r>
        <w:rPr>
          <w:rFonts w:ascii="宋体" w:hAnsi="宋体" w:hint="eastAsia"/>
          <w:sz w:val="24"/>
        </w:rPr>
        <w:t>内容包括儿科常见病的中医辨证论治及诊治规律。通过本课程教学，使学生掌握中西医儿科常见病的病因病机特点、临床表现、实验室和其他检查、诊断和鉴别诊断、中医辨证论治方法、预防调摄等基本知识和技能。</w:t>
      </w:r>
    </w:p>
    <w:p w:rsidR="003521C6" w:rsidRDefault="00533651">
      <w:pPr>
        <w:spacing w:line="360" w:lineRule="auto"/>
        <w:ind w:firstLineChars="200" w:firstLine="482"/>
        <w:rPr>
          <w:rFonts w:ascii="宋体" w:eastAsia="宋体" w:hAnsi="宋体" w:cs="宋体"/>
          <w:color w:val="000000"/>
          <w:sz w:val="24"/>
        </w:rPr>
      </w:pPr>
      <w:r>
        <w:rPr>
          <w:rFonts w:ascii="宋体" w:hAnsi="宋体" w:hint="eastAsia"/>
          <w:b/>
          <w:bCs/>
          <w:sz w:val="24"/>
        </w:rPr>
        <w:t>（四）选修课模块（</w:t>
      </w:r>
      <w:r>
        <w:rPr>
          <w:rFonts w:ascii="宋体" w:hAnsi="宋体" w:hint="eastAsia"/>
          <w:b/>
          <w:sz w:val="24"/>
        </w:rPr>
        <w:t>学时160，学分10</w:t>
      </w:r>
      <w:r>
        <w:rPr>
          <w:rFonts w:ascii="宋体" w:hAnsi="宋体" w:hint="eastAsia"/>
          <w:b/>
          <w:bCs/>
          <w:sz w:val="24"/>
        </w:rPr>
        <w:t>）</w:t>
      </w:r>
    </w:p>
    <w:p w:rsidR="003521C6" w:rsidRDefault="00533651">
      <w:pPr>
        <w:adjustRightInd w:val="0"/>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1.中医药与中华传统文化（16学时，1.0学分）</w:t>
      </w:r>
    </w:p>
    <w:p w:rsidR="003521C6" w:rsidRDefault="00533651">
      <w:pPr>
        <w:adjustRightInd w:val="0"/>
        <w:snapToGrid w:val="0"/>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《中医药与中华传统文化》课程介绍中国传统医药基本原理，特色理论、思想，思维方式及其产生、发展的自然条件和社会文化背景，既提供了从中医药学了解中华传统文化的视</w:t>
      </w:r>
      <w:r>
        <w:rPr>
          <w:rFonts w:ascii="宋体" w:eastAsia="宋体" w:hAnsi="宋体" w:cs="宋体" w:hint="eastAsia"/>
          <w:color w:val="000000"/>
          <w:sz w:val="24"/>
        </w:rPr>
        <w:lastRenderedPageBreak/>
        <w:t>角，又让学习者从中华传统文化大背景下思考中医药学的历史和未来。本门课程的教学目的，是使学生了解中医药的文化基因。</w:t>
      </w:r>
    </w:p>
    <w:p w:rsidR="003521C6" w:rsidRDefault="00533651">
      <w:pPr>
        <w:spacing w:line="360" w:lineRule="auto"/>
        <w:ind w:firstLineChars="200" w:firstLine="480"/>
        <w:rPr>
          <w:rFonts w:ascii="宋体" w:hAnsi="宋体" w:cs="宋体"/>
          <w:sz w:val="24"/>
        </w:rPr>
      </w:pPr>
      <w:r>
        <w:rPr>
          <w:rFonts w:ascii="宋体" w:eastAsia="宋体" w:hAnsi="宋体" w:cs="宋体" w:hint="eastAsia"/>
          <w:color w:val="000000"/>
          <w:sz w:val="24"/>
        </w:rPr>
        <w:t>2.</w:t>
      </w:r>
      <w:r>
        <w:rPr>
          <w:rFonts w:ascii="宋体" w:eastAsia="宋体" w:hAnsi="宋体" w:cs="宋体" w:hint="eastAsia"/>
          <w:sz w:val="24"/>
        </w:rPr>
        <w:t>医患沟通（16学时，1.0学分）</w:t>
      </w:r>
    </w:p>
    <w:p w:rsidR="003521C6" w:rsidRDefault="00533651">
      <w:pPr>
        <w:spacing w:line="360" w:lineRule="auto"/>
        <w:ind w:firstLineChars="200" w:firstLine="480"/>
        <w:rPr>
          <w:rFonts w:ascii="宋体" w:hAnsi="宋体" w:cs="宋体"/>
          <w:sz w:val="24"/>
        </w:rPr>
      </w:pPr>
      <w:r>
        <w:rPr>
          <w:rFonts w:ascii="宋体" w:eastAsia="宋体" w:hAnsi="宋体" w:cs="宋体" w:hint="eastAsia"/>
          <w:sz w:val="24"/>
        </w:rPr>
        <w:t>通过本课程的学习，使学生掌握沟通能力和生活、学习礼仪素养，使其能够和患者、患者家属快乐相处。本课程的主要内容有认识自我及人际沟通技巧、处理压力的原则方法、团队合作的技巧及处理医患冲突的办法等。</w:t>
      </w:r>
    </w:p>
    <w:p w:rsidR="003521C6" w:rsidRDefault="00533651">
      <w:pPr>
        <w:adjustRightInd w:val="0"/>
        <w:snapToGrid w:val="0"/>
        <w:spacing w:line="360" w:lineRule="auto"/>
        <w:ind w:firstLineChars="200" w:firstLine="480"/>
        <w:rPr>
          <w:rFonts w:ascii="宋体" w:hAnsi="宋体" w:cs="宋体"/>
          <w:sz w:val="24"/>
        </w:rPr>
      </w:pPr>
      <w:r>
        <w:rPr>
          <w:rFonts w:ascii="宋体" w:eastAsia="宋体" w:hAnsi="宋体" w:cs="宋体" w:hint="eastAsia"/>
          <w:color w:val="000000"/>
          <w:sz w:val="24"/>
        </w:rPr>
        <w:t>3.</w:t>
      </w:r>
      <w:r>
        <w:rPr>
          <w:rFonts w:ascii="宋体" w:eastAsia="宋体" w:hAnsi="宋体" w:cs="宋体" w:hint="eastAsia"/>
          <w:sz w:val="24"/>
        </w:rPr>
        <w:t>双创训练营（32学时，2.0学分）</w:t>
      </w:r>
    </w:p>
    <w:p w:rsidR="003521C6" w:rsidRDefault="00533651">
      <w:pPr>
        <w:spacing w:line="360" w:lineRule="auto"/>
        <w:ind w:firstLineChars="200" w:firstLine="480"/>
        <w:rPr>
          <w:rFonts w:ascii="宋体" w:hAnsi="宋体" w:cs="宋体"/>
          <w:sz w:val="24"/>
        </w:rPr>
      </w:pPr>
      <w:r>
        <w:rPr>
          <w:rFonts w:ascii="宋体" w:eastAsia="宋体" w:hAnsi="宋体" w:cs="宋体" w:hint="eastAsia"/>
          <w:sz w:val="24"/>
        </w:rPr>
        <w:t>双创训练营（精英班）教学要求：将创新创业课程与创新创业实践活动相结合，开发大学生潜能，务实服务大学生创新创业，激发大学生的“双创”意识、培养大学生的“双创”能力、拓展大学生“双创”视野，在实训过程中能实践双创项目准备过程，课程结束后能在老师的指导下完成双创项目的构建。</w:t>
      </w:r>
    </w:p>
    <w:p w:rsidR="003521C6" w:rsidRDefault="00533651">
      <w:pPr>
        <w:spacing w:line="360" w:lineRule="auto"/>
        <w:ind w:firstLineChars="200" w:firstLine="480"/>
        <w:rPr>
          <w:rFonts w:ascii="宋体" w:hAnsi="宋体" w:cs="宋体"/>
          <w:sz w:val="24"/>
        </w:rPr>
      </w:pPr>
      <w:r>
        <w:rPr>
          <w:rFonts w:ascii="宋体" w:eastAsia="宋体" w:hAnsi="宋体" w:cs="宋体" w:hint="eastAsia"/>
          <w:sz w:val="24"/>
        </w:rPr>
        <w:t>4.应用写作（16学时，1.0学分）</w:t>
      </w:r>
    </w:p>
    <w:p w:rsidR="003521C6" w:rsidRDefault="00533651">
      <w:pPr>
        <w:spacing w:line="360" w:lineRule="auto"/>
        <w:ind w:firstLineChars="200" w:firstLine="480"/>
        <w:rPr>
          <w:rFonts w:ascii="宋体" w:eastAsia="宋体" w:hAnsi="宋体" w:cs="宋体"/>
          <w:sz w:val="24"/>
        </w:rPr>
      </w:pPr>
      <w:r>
        <w:rPr>
          <w:rFonts w:ascii="宋体" w:eastAsia="宋体" w:hAnsi="宋体" w:cs="宋体" w:hint="eastAsia"/>
          <w:sz w:val="24"/>
        </w:rPr>
        <w:t>教学要求：通过本课程的学习，使学生掌握</w:t>
      </w:r>
      <w:hyperlink r:id="rId6" w:tgtFrame="http://baike.baidu.com/_blank" w:history="1">
        <w:r>
          <w:rPr>
            <w:rFonts w:ascii="宋体" w:eastAsia="宋体" w:hAnsi="宋体" w:cs="宋体" w:hint="eastAsia"/>
            <w:sz w:val="24"/>
          </w:rPr>
          <w:t>实用写作</w:t>
        </w:r>
      </w:hyperlink>
      <w:r>
        <w:rPr>
          <w:rFonts w:ascii="宋体" w:eastAsia="宋体" w:hAnsi="宋体" w:cs="宋体" w:hint="eastAsia"/>
          <w:sz w:val="24"/>
        </w:rPr>
        <w:t>的基本原则，掌握实用写作的基本特点、规律及不同写作文体的写作格式要求及写作技巧。本课程主要内容包括实用写作的特点与规律、写作主体的文学修养与能力、各种常用写作文体的写作要求及写作技巧等。</w:t>
      </w:r>
    </w:p>
    <w:p w:rsidR="003521C6" w:rsidRDefault="00533651">
      <w:pPr>
        <w:spacing w:line="360" w:lineRule="auto"/>
        <w:ind w:firstLineChars="200" w:firstLine="480"/>
        <w:rPr>
          <w:rFonts w:ascii="宋体" w:hAnsi="宋体" w:cs="宋体"/>
          <w:sz w:val="24"/>
        </w:rPr>
      </w:pPr>
      <w:r>
        <w:rPr>
          <w:rFonts w:ascii="宋体" w:hAnsi="宋体" w:cs="宋体" w:hint="eastAsia"/>
          <w:sz w:val="24"/>
        </w:rPr>
        <w:t>5.经典诵读（16学时，1.0学分）</w:t>
      </w:r>
    </w:p>
    <w:p w:rsidR="003521C6" w:rsidRDefault="00533651">
      <w:pPr>
        <w:spacing w:line="360" w:lineRule="auto"/>
        <w:ind w:firstLineChars="200" w:firstLine="480"/>
        <w:rPr>
          <w:rFonts w:ascii="宋体" w:hAnsi="宋体" w:cs="宋体"/>
          <w:sz w:val="24"/>
        </w:rPr>
      </w:pPr>
      <w:r>
        <w:rPr>
          <w:rFonts w:ascii="宋体" w:hAnsi="宋体" w:cs="宋体" w:hint="eastAsia"/>
          <w:sz w:val="24"/>
        </w:rPr>
        <w:t>诵读经典是启迪智慧的最有效的途径，是道德修养的最好方式。本课程围绕“仁”“义”“礼”“智”“信”，结合当代中国的社会现实和学生的思想特点，精选了符合医学院校学生医德教育的经典名言,使学生在诵读中能感受名家医家的教泽,明晓做人、立身、处世之道。开展国学经典教育,是医德教育的有力手段,可培养学生严谨治学的态度,促进医技水平的提高及综合素质的全面发展。</w:t>
      </w:r>
    </w:p>
    <w:p w:rsidR="003521C6" w:rsidRDefault="00533651">
      <w:pPr>
        <w:spacing w:line="360" w:lineRule="auto"/>
        <w:ind w:firstLineChars="200" w:firstLine="480"/>
        <w:rPr>
          <w:rFonts w:ascii="宋体" w:hAnsi="宋体" w:cs="宋体"/>
          <w:sz w:val="24"/>
        </w:rPr>
      </w:pPr>
      <w:r>
        <w:rPr>
          <w:rFonts w:ascii="宋体" w:hAnsi="宋体" w:hint="eastAsia"/>
          <w:bCs/>
          <w:sz w:val="24"/>
        </w:rPr>
        <w:t>6.药用植物野外识别技术</w:t>
      </w:r>
      <w:r>
        <w:rPr>
          <w:rFonts w:ascii="宋体" w:hAnsi="宋体" w:cs="宋体" w:hint="eastAsia"/>
          <w:sz w:val="24"/>
        </w:rPr>
        <w:t>（16学时，1.0学分）</w:t>
      </w:r>
    </w:p>
    <w:p w:rsidR="003521C6" w:rsidRDefault="00533651">
      <w:pPr>
        <w:spacing w:line="360" w:lineRule="auto"/>
        <w:ind w:firstLineChars="200" w:firstLine="480"/>
        <w:rPr>
          <w:rFonts w:ascii="宋体" w:hAnsi="宋体" w:cs="宋体"/>
          <w:sz w:val="24"/>
        </w:rPr>
      </w:pPr>
      <w:r>
        <w:rPr>
          <w:rFonts w:ascii="宋体" w:hAnsi="宋体" w:cs="宋体" w:hint="eastAsia"/>
          <w:sz w:val="24"/>
        </w:rPr>
        <w:t>药用植物是具有医疗保健作用的植物。《</w:t>
      </w:r>
      <w:r>
        <w:rPr>
          <w:rFonts w:ascii="宋体" w:hAnsi="宋体" w:hint="eastAsia"/>
          <w:bCs/>
          <w:sz w:val="24"/>
        </w:rPr>
        <w:t>药用植物野外识别技术</w:t>
      </w:r>
      <w:r>
        <w:rPr>
          <w:rFonts w:ascii="宋体" w:hAnsi="宋体" w:cs="宋体" w:hint="eastAsia"/>
          <w:sz w:val="24"/>
        </w:rPr>
        <w:t>》主要讲授两部分内容：第一部分是植物的细胞、组织和器官，第二部分是植物的命名和分类。这门课旨在培养学生能够掌握植物细胞、组织和器官的特点、植物的命名和不同植物类群的特点，以及主要科属特点和代表性药用植物，具备科学描述药用植物外部形态和内部构造的能力，初步具备药用植物基源鉴定的能力，并为培养中药材性状鉴定和显微鉴定能力奠定基础，为进一步学好中药学、方剂学奠定基础。</w:t>
      </w:r>
    </w:p>
    <w:p w:rsidR="003521C6" w:rsidRDefault="00533651">
      <w:pPr>
        <w:spacing w:line="360" w:lineRule="auto"/>
        <w:ind w:firstLineChars="200" w:firstLine="480"/>
        <w:rPr>
          <w:rFonts w:ascii="宋体" w:hAnsi="宋体" w:cs="宋体"/>
          <w:sz w:val="24"/>
        </w:rPr>
      </w:pPr>
      <w:r>
        <w:rPr>
          <w:rFonts w:ascii="宋体" w:hAnsi="宋体" w:hint="eastAsia"/>
          <w:bCs/>
          <w:sz w:val="24"/>
        </w:rPr>
        <w:t>7.健康管理学</w:t>
      </w:r>
      <w:r>
        <w:rPr>
          <w:rFonts w:ascii="宋体" w:hAnsi="宋体" w:cs="宋体" w:hint="eastAsia"/>
          <w:sz w:val="24"/>
        </w:rPr>
        <w:t>（16学时，1.0学分）</w:t>
      </w:r>
    </w:p>
    <w:p w:rsidR="003521C6" w:rsidRDefault="00533651">
      <w:pPr>
        <w:spacing w:line="360" w:lineRule="auto"/>
        <w:ind w:firstLineChars="200" w:firstLine="480"/>
        <w:rPr>
          <w:rFonts w:ascii="宋体" w:hAnsi="宋体"/>
          <w:bCs/>
          <w:sz w:val="24"/>
        </w:rPr>
      </w:pPr>
      <w:r>
        <w:rPr>
          <w:rFonts w:ascii="宋体" w:hAnsi="宋体"/>
          <w:bCs/>
          <w:sz w:val="24"/>
        </w:rPr>
        <w:t>健康管理包括健康体检、常见慢性病的健康管理、社区健康管理、学校健康管理，内容板块包括学习目标、导入案例、主要知识点、案例分析、能力和知识拓展、实训与指导等，</w:t>
      </w:r>
      <w:r>
        <w:rPr>
          <w:rFonts w:ascii="宋体" w:hAnsi="宋体"/>
          <w:bCs/>
          <w:sz w:val="24"/>
        </w:rPr>
        <w:lastRenderedPageBreak/>
        <w:t>形式丰富多样。通过学习，使学生基本掌握基本健康管理的基本知识、基本技能。</w:t>
      </w:r>
    </w:p>
    <w:p w:rsidR="003521C6" w:rsidRDefault="00533651">
      <w:pPr>
        <w:spacing w:line="360" w:lineRule="auto"/>
        <w:ind w:firstLineChars="200" w:firstLine="480"/>
        <w:rPr>
          <w:rFonts w:ascii="宋体" w:hAnsi="宋体"/>
          <w:sz w:val="24"/>
        </w:rPr>
      </w:pPr>
      <w:r>
        <w:rPr>
          <w:rFonts w:ascii="宋体" w:hAnsi="宋体" w:cs="宋体" w:hint="eastAsia"/>
          <w:sz w:val="24"/>
        </w:rPr>
        <w:t>8.</w:t>
      </w:r>
      <w:r>
        <w:rPr>
          <w:rFonts w:ascii="宋体" w:hAnsi="宋体" w:hint="eastAsia"/>
          <w:sz w:val="24"/>
        </w:rPr>
        <w:t>医学伦理学（16学时，1.0学分）</w:t>
      </w:r>
    </w:p>
    <w:p w:rsidR="003521C6" w:rsidRDefault="00533651">
      <w:pPr>
        <w:spacing w:line="360" w:lineRule="auto"/>
        <w:ind w:firstLineChars="200" w:firstLine="480"/>
        <w:rPr>
          <w:rFonts w:ascii="宋体" w:hAnsi="宋体"/>
          <w:sz w:val="24"/>
        </w:rPr>
      </w:pPr>
      <w:r>
        <w:rPr>
          <w:rFonts w:ascii="宋体" w:hAnsi="宋体" w:hint="eastAsia"/>
          <w:sz w:val="24"/>
        </w:rPr>
        <w:t>通过学习，使学生运用伦理学的理论、方法研究医学领域中人与人、人与社会、人与自然关系的道德问题。</w:t>
      </w:r>
    </w:p>
    <w:p w:rsidR="003521C6" w:rsidRDefault="00533651">
      <w:pPr>
        <w:spacing w:line="360" w:lineRule="auto"/>
        <w:ind w:firstLineChars="200" w:firstLine="480"/>
        <w:rPr>
          <w:rFonts w:ascii="宋体" w:hAnsi="宋体"/>
          <w:sz w:val="24"/>
        </w:rPr>
      </w:pPr>
      <w:r>
        <w:rPr>
          <w:rFonts w:ascii="宋体" w:hAnsi="宋体" w:cs="宋体" w:hint="eastAsia"/>
          <w:sz w:val="24"/>
        </w:rPr>
        <w:t>9.</w:t>
      </w:r>
      <w:r>
        <w:rPr>
          <w:rFonts w:ascii="宋体" w:hAnsi="宋体" w:hint="eastAsia"/>
          <w:sz w:val="24"/>
        </w:rPr>
        <w:t>卫生法律法规（16学时，1.0学分）</w:t>
      </w:r>
    </w:p>
    <w:p w:rsidR="003521C6" w:rsidRDefault="00533651">
      <w:pPr>
        <w:spacing w:line="360" w:lineRule="auto"/>
        <w:ind w:firstLineChars="200" w:firstLine="480"/>
        <w:rPr>
          <w:rFonts w:ascii="宋体" w:hAnsi="宋体"/>
          <w:sz w:val="24"/>
        </w:rPr>
      </w:pPr>
      <w:r>
        <w:rPr>
          <w:rFonts w:ascii="宋体" w:hAnsi="宋体" w:hint="eastAsia"/>
          <w:sz w:val="24"/>
        </w:rPr>
        <w:t>主要内容包括卫生法的概述及基本内容，学生重点学习中医药法。</w:t>
      </w:r>
    </w:p>
    <w:p w:rsidR="003521C6" w:rsidRDefault="00533651">
      <w:pPr>
        <w:adjustRightInd w:val="0"/>
        <w:snapToGrid w:val="0"/>
        <w:spacing w:line="360" w:lineRule="auto"/>
        <w:ind w:firstLineChars="200" w:firstLine="480"/>
        <w:rPr>
          <w:rFonts w:ascii="宋体" w:eastAsia="宋体" w:hAnsi="宋体" w:cs="宋体"/>
          <w:color w:val="000000"/>
          <w:sz w:val="24"/>
        </w:rPr>
      </w:pPr>
      <w:r>
        <w:rPr>
          <w:rFonts w:ascii="宋体" w:hAnsi="宋体" w:cs="宋体" w:hint="eastAsia"/>
          <w:sz w:val="24"/>
        </w:rPr>
        <w:t>10.</w:t>
      </w:r>
      <w:r>
        <w:rPr>
          <w:rFonts w:ascii="宋体" w:eastAsia="宋体" w:hAnsi="宋体" w:cs="宋体" w:hint="eastAsia"/>
          <w:color w:val="000000"/>
          <w:sz w:val="24"/>
        </w:rPr>
        <w:t>传染病学</w:t>
      </w:r>
      <w:r>
        <w:rPr>
          <w:rFonts w:ascii="宋体" w:hAnsi="宋体" w:hint="eastAsia"/>
          <w:sz w:val="24"/>
        </w:rPr>
        <w:t>（16学时，1.0学分）</w:t>
      </w:r>
    </w:p>
    <w:p w:rsidR="003521C6" w:rsidRDefault="00533651">
      <w:pPr>
        <w:adjustRightInd w:val="0"/>
        <w:snapToGrid w:val="0"/>
        <w:spacing w:line="360" w:lineRule="auto"/>
        <w:ind w:firstLineChars="200" w:firstLine="480"/>
        <w:rPr>
          <w:rFonts w:ascii="宋体" w:hAnsi="宋体"/>
          <w:sz w:val="24"/>
        </w:rPr>
      </w:pPr>
      <w:r>
        <w:rPr>
          <w:rFonts w:ascii="宋体" w:hAnsi="宋体"/>
          <w:sz w:val="24"/>
        </w:rPr>
        <w:t>主要内容有：总论、病毒性传染病、病菌行传染病、寄生虫病、</w:t>
      </w:r>
      <w:hyperlink r:id="rId7" w:tgtFrame="_blank" w:history="1">
        <w:r>
          <w:rPr>
            <w:rFonts w:ascii="宋体" w:hAnsi="宋体"/>
            <w:sz w:val="24"/>
          </w:rPr>
          <w:t>全身感染</w:t>
        </w:r>
      </w:hyperlink>
      <w:r>
        <w:rPr>
          <w:rFonts w:ascii="宋体" w:hAnsi="宋体"/>
          <w:sz w:val="24"/>
        </w:rPr>
        <w:t>综合征以及临床微生物学，</w:t>
      </w:r>
      <w:hyperlink r:id="rId8" w:tgtFrame="_blank" w:history="1">
        <w:r>
          <w:rPr>
            <w:rFonts w:ascii="宋体" w:hAnsi="宋体"/>
            <w:sz w:val="24"/>
          </w:rPr>
          <w:t>医院感染</w:t>
        </w:r>
      </w:hyperlink>
      <w:r>
        <w:rPr>
          <w:rFonts w:ascii="宋体" w:hAnsi="宋体"/>
          <w:sz w:val="24"/>
        </w:rPr>
        <w:t>，传染病的潜伏期、隔离期与观察期，预防接种，常见传染病的消毒方法等。通过学习熟悉常见传染病的包括病原学、</w:t>
      </w:r>
      <w:hyperlink r:id="rId9" w:tgtFrame="_blank" w:history="1">
        <w:r>
          <w:rPr>
            <w:rFonts w:ascii="宋体" w:hAnsi="宋体"/>
            <w:sz w:val="24"/>
          </w:rPr>
          <w:t>流行病学</w:t>
        </w:r>
      </w:hyperlink>
      <w:r>
        <w:rPr>
          <w:rFonts w:ascii="宋体" w:hAnsi="宋体"/>
          <w:sz w:val="24"/>
        </w:rPr>
        <w:t>、发病机制和病理、临床特点、诊断、治疗和预防。</w:t>
      </w:r>
    </w:p>
    <w:p w:rsidR="003521C6" w:rsidRDefault="00533651">
      <w:pPr>
        <w:spacing w:line="360" w:lineRule="auto"/>
        <w:ind w:firstLineChars="200" w:firstLine="480"/>
        <w:rPr>
          <w:rFonts w:ascii="宋体" w:hAnsi="宋体"/>
          <w:sz w:val="24"/>
        </w:rPr>
      </w:pPr>
      <w:r>
        <w:rPr>
          <w:rFonts w:ascii="宋体" w:hAnsi="宋体" w:hint="eastAsia"/>
          <w:sz w:val="24"/>
        </w:rPr>
        <w:t>11.急诊</w:t>
      </w:r>
      <w:r w:rsidR="0042552B">
        <w:rPr>
          <w:rFonts w:ascii="宋体" w:hAnsi="宋体" w:hint="eastAsia"/>
          <w:sz w:val="24"/>
        </w:rPr>
        <w:t>医学</w:t>
      </w:r>
      <w:r>
        <w:rPr>
          <w:rFonts w:ascii="宋体" w:hAnsi="宋体" w:hint="eastAsia"/>
          <w:sz w:val="24"/>
        </w:rPr>
        <w:t>（16学时，1.0学分）</w:t>
      </w:r>
    </w:p>
    <w:p w:rsidR="003521C6" w:rsidRDefault="00533651">
      <w:pPr>
        <w:spacing w:line="360" w:lineRule="auto"/>
        <w:ind w:firstLineChars="200" w:firstLine="480"/>
        <w:rPr>
          <w:rFonts w:ascii="宋体" w:hAnsi="宋体"/>
          <w:sz w:val="24"/>
          <w:szCs w:val="22"/>
        </w:rPr>
      </w:pPr>
      <w:r>
        <w:rPr>
          <w:rFonts w:ascii="宋体" w:hAnsi="宋体" w:hint="eastAsia"/>
          <w:sz w:val="24"/>
        </w:rPr>
        <w:t>主要内容有心脑肺复苏、休克、昏迷、常见的急救术、机械通气、ICU的设置与监测、急性腹痛、急性中毒等。</w:t>
      </w:r>
    </w:p>
    <w:p w:rsidR="003521C6" w:rsidRDefault="00533651">
      <w:pPr>
        <w:spacing w:line="360" w:lineRule="auto"/>
        <w:ind w:firstLineChars="235" w:firstLine="564"/>
        <w:jc w:val="left"/>
        <w:rPr>
          <w:rFonts w:ascii="宋体" w:hAnsi="宋体"/>
          <w:sz w:val="24"/>
        </w:rPr>
      </w:pPr>
      <w:r>
        <w:rPr>
          <w:rFonts w:ascii="宋体" w:hAnsi="宋体" w:hint="eastAsia"/>
          <w:sz w:val="24"/>
        </w:rPr>
        <w:t>12.古典医著选读（16学时，1.0学分）</w:t>
      </w:r>
    </w:p>
    <w:p w:rsidR="003521C6" w:rsidRDefault="00533651">
      <w:pPr>
        <w:spacing w:line="360" w:lineRule="auto"/>
        <w:ind w:firstLineChars="235" w:firstLine="564"/>
        <w:jc w:val="left"/>
        <w:rPr>
          <w:rFonts w:ascii="宋体" w:hAnsi="宋体"/>
          <w:sz w:val="24"/>
        </w:rPr>
      </w:pPr>
      <w:r>
        <w:rPr>
          <w:rFonts w:ascii="宋体" w:hAnsi="宋体"/>
          <w:sz w:val="24"/>
        </w:rPr>
        <w:t>内容包括《内经选读》、《伤寒论选读》、《金匮要略选读》和《温病学》四部分。详细介绍四门基础学科的精义要旨。</w:t>
      </w:r>
    </w:p>
    <w:p w:rsidR="003521C6" w:rsidRDefault="00533651">
      <w:pPr>
        <w:spacing w:line="360" w:lineRule="auto"/>
        <w:ind w:firstLineChars="235" w:firstLine="564"/>
        <w:jc w:val="left"/>
        <w:rPr>
          <w:rFonts w:ascii="宋体" w:hAnsi="宋体"/>
          <w:sz w:val="24"/>
        </w:rPr>
      </w:pPr>
      <w:r>
        <w:rPr>
          <w:rFonts w:ascii="宋体" w:eastAsia="宋体" w:hAnsi="宋体" w:cs="宋体" w:hint="eastAsia"/>
          <w:color w:val="000000"/>
          <w:sz w:val="24"/>
        </w:rPr>
        <w:t>13.</w:t>
      </w:r>
      <w:r>
        <w:rPr>
          <w:rFonts w:ascii="宋体" w:hAnsi="宋体" w:hint="eastAsia"/>
          <w:sz w:val="24"/>
        </w:rPr>
        <w:t>中医养生保健技术（16学时，1.0学分）</w:t>
      </w:r>
    </w:p>
    <w:p w:rsidR="003521C6" w:rsidRDefault="00533651">
      <w:pPr>
        <w:spacing w:line="360" w:lineRule="auto"/>
        <w:ind w:firstLineChars="235" w:firstLine="564"/>
        <w:jc w:val="left"/>
        <w:rPr>
          <w:rFonts w:ascii="宋体" w:hAnsi="宋体"/>
          <w:sz w:val="24"/>
        </w:rPr>
      </w:pPr>
      <w:r>
        <w:rPr>
          <w:rFonts w:ascii="宋体" w:hAnsi="宋体" w:hint="eastAsia"/>
          <w:sz w:val="24"/>
        </w:rPr>
        <w:t>主要介绍了中医养生的基础知识、养生的方法和应用，包括中医养生的基本概念和基本理论、运动</w:t>
      </w:r>
      <w:hyperlink r:id="rId10" w:tgtFrame="_blank" w:history="1">
        <w:r>
          <w:rPr>
            <w:rFonts w:hint="eastAsia"/>
          </w:rPr>
          <w:t>养生</w:t>
        </w:r>
      </w:hyperlink>
      <w:r>
        <w:rPr>
          <w:rFonts w:ascii="宋体" w:hAnsi="宋体" w:hint="eastAsia"/>
          <w:sz w:val="24"/>
        </w:rPr>
        <w:t>技术、饮食养生技术、情志养生技术、时节养生技术、生活养生技术、环境养生技术以及其他特色养生技术，还简要介绍了常见</w:t>
      </w:r>
      <w:hyperlink r:id="rId11" w:tgtFrame="_blank" w:history="1">
        <w:r>
          <w:rPr>
            <w:rFonts w:hint="eastAsia"/>
          </w:rPr>
          <w:t>内科</w:t>
        </w:r>
      </w:hyperlink>
      <w:r>
        <w:rPr>
          <w:rFonts w:ascii="宋体" w:hAnsi="宋体" w:hint="eastAsia"/>
          <w:sz w:val="24"/>
        </w:rPr>
        <w:t>疾病、</w:t>
      </w:r>
      <w:hyperlink r:id="rId12" w:tgtFrame="_blank" w:history="1">
        <w:r>
          <w:rPr>
            <w:rFonts w:hint="eastAsia"/>
          </w:rPr>
          <w:t>妇科疾病</w:t>
        </w:r>
      </w:hyperlink>
      <w:r>
        <w:rPr>
          <w:rFonts w:ascii="宋体" w:hAnsi="宋体" w:hint="eastAsia"/>
          <w:sz w:val="24"/>
        </w:rPr>
        <w:t>和</w:t>
      </w:r>
      <w:hyperlink r:id="rId13" w:tgtFrame="_blank" w:history="1">
        <w:r>
          <w:rPr>
            <w:rFonts w:hint="eastAsia"/>
          </w:rPr>
          <w:t>亚健康</w:t>
        </w:r>
      </w:hyperlink>
      <w:r>
        <w:rPr>
          <w:rFonts w:ascii="宋体" w:hAnsi="宋体" w:hint="eastAsia"/>
          <w:sz w:val="24"/>
        </w:rPr>
        <w:t>状态的养生技巧。</w:t>
      </w:r>
    </w:p>
    <w:p w:rsidR="003521C6" w:rsidRDefault="00533651">
      <w:pPr>
        <w:spacing w:line="360" w:lineRule="auto"/>
        <w:ind w:firstLineChars="235" w:firstLine="564"/>
        <w:jc w:val="left"/>
        <w:rPr>
          <w:rFonts w:ascii="宋体" w:hAnsi="宋体"/>
          <w:sz w:val="24"/>
        </w:rPr>
      </w:pPr>
      <w:r>
        <w:rPr>
          <w:rFonts w:ascii="宋体" w:hAnsi="宋体" w:hint="eastAsia"/>
          <w:sz w:val="24"/>
        </w:rPr>
        <w:t>14.中药炮制技术（16学时，1.0学分）</w:t>
      </w:r>
    </w:p>
    <w:p w:rsidR="003521C6" w:rsidRDefault="00533651">
      <w:pPr>
        <w:spacing w:line="360" w:lineRule="auto"/>
        <w:ind w:firstLine="480"/>
        <w:jc w:val="left"/>
        <w:rPr>
          <w:rFonts w:ascii="宋体" w:hAnsi="宋体"/>
          <w:sz w:val="24"/>
        </w:rPr>
      </w:pPr>
      <w:r>
        <w:rPr>
          <w:rFonts w:ascii="宋体" w:hAnsi="宋体" w:hint="eastAsia"/>
          <w:sz w:val="24"/>
        </w:rPr>
        <w:t>教学要求：通过本课程的学习，学生掌握中药炮制的目的、常用炮制方法、常用辅料及其应用要点等理论知识，熟悉常用中药炮制品的质量规格、炮制作用及炮制研究等，掌握常用炮制方法的基本操作技能。</w:t>
      </w:r>
    </w:p>
    <w:p w:rsidR="003521C6" w:rsidRDefault="00533651">
      <w:pPr>
        <w:spacing w:line="360" w:lineRule="auto"/>
        <w:ind w:firstLineChars="235" w:firstLine="564"/>
        <w:jc w:val="left"/>
        <w:rPr>
          <w:rFonts w:ascii="宋体" w:hAnsi="宋体"/>
          <w:sz w:val="24"/>
        </w:rPr>
      </w:pPr>
      <w:r>
        <w:rPr>
          <w:rFonts w:ascii="宋体" w:hAnsi="宋体" w:hint="eastAsia"/>
          <w:sz w:val="24"/>
        </w:rPr>
        <w:t>15.医古文（16学时，1.0学分）</w:t>
      </w:r>
    </w:p>
    <w:p w:rsidR="003521C6" w:rsidRDefault="00533651">
      <w:pPr>
        <w:spacing w:line="360" w:lineRule="auto"/>
        <w:ind w:firstLineChars="235" w:firstLine="564"/>
        <w:jc w:val="left"/>
        <w:rPr>
          <w:rFonts w:ascii="宋体" w:hAnsi="宋体"/>
          <w:sz w:val="24"/>
        </w:rPr>
      </w:pPr>
      <w:r>
        <w:rPr>
          <w:rFonts w:ascii="宋体" w:hAnsi="宋体" w:hint="eastAsia"/>
          <w:sz w:val="24"/>
        </w:rPr>
        <w:t>《医古文》</w:t>
      </w:r>
      <w:r>
        <w:rPr>
          <w:rFonts w:ascii="宋体" w:hAnsi="宋体"/>
          <w:sz w:val="24"/>
        </w:rPr>
        <w:t>是研究中医药古籍语言、文化现象的一门学科，是中医药类专业的基础课程。医古文教学的目的是通过古代医药文选和古汉语基础知识的讲授，使学生借助工具书能比较顺利地阅读中医药古籍。同时，通过医古文课的传授，使学生了解中医药文化，领悟中医药学的精髓，提高自身业务水平、人文素质和道德修养，为学好中医药学打下坚实的文化基础。</w:t>
      </w:r>
    </w:p>
    <w:p w:rsidR="003521C6" w:rsidRDefault="00533651">
      <w:pPr>
        <w:spacing w:line="360" w:lineRule="auto"/>
        <w:ind w:firstLineChars="235" w:firstLine="564"/>
        <w:jc w:val="left"/>
        <w:rPr>
          <w:rFonts w:ascii="宋体" w:hAnsi="宋体"/>
          <w:sz w:val="24"/>
        </w:rPr>
      </w:pPr>
      <w:r>
        <w:rPr>
          <w:rFonts w:ascii="宋体" w:hAnsi="宋体" w:hint="eastAsia"/>
          <w:sz w:val="24"/>
        </w:rPr>
        <w:lastRenderedPageBreak/>
        <w:t>16.中医学基础（16学时，1.0学分）</w:t>
      </w:r>
    </w:p>
    <w:p w:rsidR="003521C6" w:rsidRDefault="00533651">
      <w:pPr>
        <w:spacing w:line="360" w:lineRule="auto"/>
        <w:ind w:firstLineChars="200" w:firstLine="480"/>
        <w:jc w:val="left"/>
        <w:rPr>
          <w:rFonts w:ascii="宋体" w:hAnsi="宋体"/>
          <w:sz w:val="24"/>
        </w:rPr>
      </w:pPr>
      <w:r>
        <w:rPr>
          <w:rFonts w:ascii="宋体" w:hAnsi="宋体"/>
          <w:sz w:val="24"/>
        </w:rPr>
        <w:t>主要介绍中医学理论体系的形成和发展、中医学的基本特点、中医学的哲学基础、藏象、气血津液、经络、体质、疾病发生的原因与机理、疾病的诊察方法与辨证、疾病的防治与养生康复等方面的基本概念、基本理论、基本知识和基本操作技能。线上加入助理中医师考证的题目，助力同学们助理中医师考试。</w:t>
      </w:r>
    </w:p>
    <w:p w:rsidR="003521C6" w:rsidRDefault="00533651">
      <w:pPr>
        <w:spacing w:line="360" w:lineRule="auto"/>
        <w:ind w:firstLineChars="200" w:firstLine="480"/>
        <w:jc w:val="left"/>
        <w:rPr>
          <w:rFonts w:ascii="宋体" w:hAnsi="宋体"/>
          <w:sz w:val="24"/>
        </w:rPr>
      </w:pPr>
      <w:r>
        <w:rPr>
          <w:rFonts w:ascii="宋体" w:hAnsi="宋体" w:hint="eastAsia"/>
          <w:sz w:val="24"/>
        </w:rPr>
        <w:t>17.中国茶文化与茶健康（16学时，1.0学分）</w:t>
      </w:r>
    </w:p>
    <w:p w:rsidR="003521C6" w:rsidRDefault="00533651">
      <w:pPr>
        <w:spacing w:line="360" w:lineRule="auto"/>
        <w:ind w:firstLineChars="200" w:firstLine="480"/>
        <w:jc w:val="left"/>
        <w:rPr>
          <w:rFonts w:ascii="宋体" w:hAnsi="宋体"/>
          <w:bCs/>
          <w:sz w:val="24"/>
        </w:rPr>
      </w:pPr>
      <w:r>
        <w:rPr>
          <w:rFonts w:ascii="宋体" w:hAnsi="宋体" w:hint="eastAsia"/>
          <w:sz w:val="24"/>
        </w:rPr>
        <w:t>《中国</w:t>
      </w:r>
      <w:r>
        <w:rPr>
          <w:rFonts w:ascii="宋体" w:hAnsi="宋体" w:hint="eastAsia"/>
          <w:bCs/>
          <w:sz w:val="24"/>
        </w:rPr>
        <w:t>茶文化与茶健康》以传统中华茶文化和现代茶科学研究为本体，诠释了中华茶的发展、传播的历史和其中体现出来的人文精神。本课程说古论今、通俗易懂，融知识性、趣味性、科学性为一体，使受众在轻松、愉快的氛围中获得知识，提高修养。</w:t>
      </w:r>
    </w:p>
    <w:p w:rsidR="003521C6" w:rsidRDefault="003521C6">
      <w:pPr>
        <w:spacing w:line="360" w:lineRule="auto"/>
        <w:ind w:firstLineChars="200" w:firstLine="482"/>
        <w:jc w:val="left"/>
        <w:rPr>
          <w:rFonts w:ascii="宋体" w:eastAsia="宋体" w:hAnsi="宋体" w:cs="Times New Roman"/>
          <w:b/>
          <w:bCs/>
          <w:sz w:val="24"/>
        </w:rPr>
      </w:pPr>
    </w:p>
    <w:p w:rsidR="003521C6" w:rsidRDefault="00533651">
      <w:pPr>
        <w:spacing w:line="360" w:lineRule="auto"/>
        <w:ind w:firstLineChars="200" w:firstLine="482"/>
        <w:jc w:val="left"/>
        <w:rPr>
          <w:rFonts w:ascii="宋体" w:eastAsia="宋体" w:hAnsi="宋体" w:cs="Times New Roman"/>
          <w:b/>
          <w:bCs/>
          <w:sz w:val="24"/>
        </w:rPr>
      </w:pPr>
      <w:r>
        <w:rPr>
          <w:rFonts w:ascii="宋体" w:eastAsia="宋体" w:hAnsi="宋体" w:cs="Times New Roman" w:hint="eastAsia"/>
          <w:b/>
          <w:bCs/>
          <w:sz w:val="24"/>
        </w:rPr>
        <w:t>七、</w:t>
      </w:r>
      <w:r>
        <w:rPr>
          <w:rFonts w:ascii="宋体" w:eastAsia="宋体" w:hAnsi="宋体" w:cs="Times New Roman"/>
          <w:b/>
          <w:bCs/>
          <w:sz w:val="24"/>
        </w:rPr>
        <w:t>教学</w:t>
      </w:r>
      <w:r>
        <w:rPr>
          <w:rFonts w:ascii="宋体" w:eastAsia="宋体" w:hAnsi="宋体" w:cs="Times New Roman" w:hint="eastAsia"/>
          <w:b/>
          <w:bCs/>
          <w:sz w:val="24"/>
        </w:rPr>
        <w:t>进程总体</w:t>
      </w:r>
      <w:r>
        <w:rPr>
          <w:rFonts w:ascii="宋体" w:eastAsia="宋体" w:hAnsi="宋体" w:cs="Times New Roman"/>
          <w:b/>
          <w:bCs/>
          <w:sz w:val="24"/>
        </w:rPr>
        <w:t>安排</w:t>
      </w:r>
    </w:p>
    <w:p w:rsidR="003521C6" w:rsidRDefault="00533651">
      <w:pPr>
        <w:adjustRightInd w:val="0"/>
        <w:snapToGrid w:val="0"/>
        <w:spacing w:line="360" w:lineRule="auto"/>
        <w:ind w:firstLineChars="200" w:firstLine="482"/>
        <w:jc w:val="left"/>
        <w:rPr>
          <w:rFonts w:ascii="宋体" w:eastAsia="宋体" w:hAnsi="宋体" w:cs="Times New Roman"/>
          <w:b/>
          <w:sz w:val="24"/>
        </w:rPr>
      </w:pPr>
      <w:r>
        <w:rPr>
          <w:rFonts w:ascii="宋体" w:eastAsia="宋体" w:hAnsi="宋体" w:cs="Times New Roman" w:hint="eastAsia"/>
          <w:b/>
          <w:sz w:val="24"/>
        </w:rPr>
        <w:t>（一）教学活动时间分配表</w:t>
      </w:r>
    </w:p>
    <w:p w:rsidR="003521C6" w:rsidRDefault="00533651">
      <w:pPr>
        <w:adjustRightInd w:val="0"/>
        <w:snapToGrid w:val="0"/>
        <w:ind w:firstLineChars="200" w:firstLine="482"/>
        <w:jc w:val="center"/>
        <w:rPr>
          <w:rFonts w:ascii="宋体" w:eastAsia="宋体" w:hAnsi="宋体" w:cs="Times New Roman"/>
          <w:b/>
          <w:sz w:val="24"/>
        </w:rPr>
      </w:pPr>
      <w:r>
        <w:rPr>
          <w:rFonts w:ascii="宋体" w:eastAsia="宋体" w:hAnsi="宋体" w:cs="Times New Roman" w:hint="eastAsia"/>
          <w:b/>
          <w:sz w:val="24"/>
        </w:rPr>
        <w:t>表3 学时分配表</w:t>
      </w:r>
    </w:p>
    <w:tbl>
      <w:tblPr>
        <w:tblW w:w="8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50"/>
        <w:gridCol w:w="1071"/>
        <w:gridCol w:w="1378"/>
        <w:gridCol w:w="1379"/>
        <w:gridCol w:w="1606"/>
        <w:gridCol w:w="1588"/>
      </w:tblGrid>
      <w:tr w:rsidR="003521C6">
        <w:trPr>
          <w:trHeight w:val="284"/>
          <w:jc w:val="center"/>
        </w:trPr>
        <w:tc>
          <w:tcPr>
            <w:tcW w:w="1750" w:type="dxa"/>
            <w:vMerge w:val="restart"/>
            <w:vAlign w:val="center"/>
          </w:tcPr>
          <w:p w:rsidR="003521C6" w:rsidRDefault="00533651">
            <w:pPr>
              <w:widowControl/>
              <w:ind w:firstLine="480"/>
              <w:rPr>
                <w:rFonts w:ascii="宋体" w:eastAsia="宋体" w:hAnsi="宋体" w:cs="宋体"/>
                <w:kern w:val="0"/>
                <w:sz w:val="24"/>
              </w:rPr>
            </w:pPr>
            <w:r>
              <w:rPr>
                <w:rFonts w:ascii="宋体" w:eastAsia="宋体" w:hAnsi="宋体" w:cs="宋体" w:hint="eastAsia"/>
                <w:kern w:val="0"/>
                <w:szCs w:val="21"/>
              </w:rPr>
              <w:t>模块</w:t>
            </w:r>
          </w:p>
        </w:tc>
        <w:tc>
          <w:tcPr>
            <w:tcW w:w="1071" w:type="dxa"/>
            <w:vMerge w:val="restart"/>
            <w:vAlign w:val="center"/>
          </w:tcPr>
          <w:p w:rsidR="003521C6" w:rsidRDefault="00533651">
            <w:pPr>
              <w:widowControl/>
              <w:ind w:firstLineChars="83" w:firstLine="174"/>
              <w:jc w:val="left"/>
              <w:rPr>
                <w:rFonts w:ascii="宋体" w:eastAsia="宋体" w:hAnsi="宋体" w:cs="宋体"/>
                <w:kern w:val="0"/>
                <w:sz w:val="24"/>
              </w:rPr>
            </w:pPr>
            <w:r>
              <w:rPr>
                <w:rFonts w:ascii="宋体" w:eastAsia="宋体" w:hAnsi="宋体" w:cs="宋体" w:hint="eastAsia"/>
                <w:kern w:val="0"/>
                <w:szCs w:val="21"/>
              </w:rPr>
              <w:t>性质</w:t>
            </w:r>
          </w:p>
        </w:tc>
        <w:tc>
          <w:tcPr>
            <w:tcW w:w="4363" w:type="dxa"/>
            <w:gridSpan w:val="3"/>
            <w:vAlign w:val="center"/>
          </w:tcPr>
          <w:p w:rsidR="003521C6" w:rsidRDefault="00533651">
            <w:pPr>
              <w:widowControl/>
              <w:ind w:firstLine="480"/>
              <w:jc w:val="center"/>
              <w:rPr>
                <w:rFonts w:ascii="宋体" w:eastAsia="宋体" w:hAnsi="宋体" w:cs="宋体"/>
                <w:kern w:val="0"/>
                <w:sz w:val="24"/>
              </w:rPr>
            </w:pPr>
            <w:r>
              <w:rPr>
                <w:rFonts w:ascii="宋体" w:eastAsia="宋体" w:hAnsi="宋体" w:cs="宋体" w:hint="eastAsia"/>
                <w:kern w:val="0"/>
                <w:szCs w:val="21"/>
              </w:rPr>
              <w:t>学时数</w:t>
            </w:r>
          </w:p>
        </w:tc>
        <w:tc>
          <w:tcPr>
            <w:tcW w:w="1588" w:type="dxa"/>
            <w:vMerge w:val="restart"/>
            <w:vAlign w:val="center"/>
          </w:tcPr>
          <w:p w:rsidR="003521C6" w:rsidRDefault="00533651">
            <w:pPr>
              <w:widowControl/>
              <w:rPr>
                <w:rFonts w:ascii="宋体" w:eastAsia="宋体" w:hAnsi="宋体" w:cs="宋体"/>
                <w:kern w:val="0"/>
                <w:sz w:val="24"/>
              </w:rPr>
            </w:pPr>
            <w:r>
              <w:rPr>
                <w:rFonts w:ascii="宋体" w:eastAsia="宋体" w:hAnsi="宋体" w:cs="宋体" w:hint="eastAsia"/>
                <w:kern w:val="0"/>
                <w:szCs w:val="21"/>
              </w:rPr>
              <w:t>占总学时的百分比（%）</w:t>
            </w:r>
          </w:p>
        </w:tc>
      </w:tr>
      <w:tr w:rsidR="003521C6">
        <w:trPr>
          <w:trHeight w:val="284"/>
          <w:jc w:val="center"/>
        </w:trPr>
        <w:tc>
          <w:tcPr>
            <w:tcW w:w="1750" w:type="dxa"/>
            <w:vMerge/>
            <w:vAlign w:val="center"/>
          </w:tcPr>
          <w:p w:rsidR="003521C6" w:rsidRDefault="003521C6">
            <w:pPr>
              <w:widowControl/>
              <w:ind w:firstLine="480"/>
              <w:jc w:val="center"/>
              <w:rPr>
                <w:rFonts w:ascii="宋体" w:eastAsia="宋体" w:hAnsi="宋体" w:cs="宋体"/>
                <w:kern w:val="0"/>
                <w:sz w:val="24"/>
              </w:rPr>
            </w:pPr>
          </w:p>
        </w:tc>
        <w:tc>
          <w:tcPr>
            <w:tcW w:w="1071" w:type="dxa"/>
            <w:vMerge/>
            <w:vAlign w:val="center"/>
          </w:tcPr>
          <w:p w:rsidR="003521C6" w:rsidRDefault="003521C6">
            <w:pPr>
              <w:widowControl/>
              <w:ind w:firstLine="480"/>
              <w:jc w:val="left"/>
              <w:rPr>
                <w:rFonts w:ascii="宋体" w:eastAsia="宋体" w:hAnsi="宋体" w:cs="宋体"/>
                <w:kern w:val="0"/>
                <w:sz w:val="24"/>
              </w:rPr>
            </w:pPr>
          </w:p>
        </w:tc>
        <w:tc>
          <w:tcPr>
            <w:tcW w:w="1378" w:type="dxa"/>
            <w:vAlign w:val="center"/>
          </w:tcPr>
          <w:p w:rsidR="003521C6" w:rsidRDefault="00533651">
            <w:pPr>
              <w:widowControl/>
              <w:ind w:firstLine="480"/>
              <w:jc w:val="left"/>
              <w:rPr>
                <w:rFonts w:ascii="宋体" w:eastAsia="宋体" w:hAnsi="宋体" w:cs="宋体"/>
                <w:kern w:val="0"/>
                <w:sz w:val="24"/>
              </w:rPr>
            </w:pPr>
            <w:r>
              <w:rPr>
                <w:rFonts w:ascii="宋体" w:eastAsia="宋体" w:hAnsi="宋体" w:cs="宋体" w:hint="eastAsia"/>
                <w:kern w:val="0"/>
                <w:szCs w:val="21"/>
              </w:rPr>
              <w:t>理论</w:t>
            </w:r>
          </w:p>
        </w:tc>
        <w:tc>
          <w:tcPr>
            <w:tcW w:w="1379" w:type="dxa"/>
            <w:vAlign w:val="center"/>
          </w:tcPr>
          <w:p w:rsidR="003521C6" w:rsidRDefault="00533651">
            <w:pPr>
              <w:widowControl/>
              <w:ind w:firstLine="480"/>
              <w:jc w:val="left"/>
              <w:rPr>
                <w:rFonts w:ascii="宋体" w:eastAsia="宋体" w:hAnsi="宋体" w:cs="宋体"/>
                <w:kern w:val="0"/>
                <w:sz w:val="24"/>
              </w:rPr>
            </w:pPr>
            <w:r>
              <w:rPr>
                <w:rFonts w:ascii="宋体" w:eastAsia="宋体" w:hAnsi="宋体" w:cs="宋体" w:hint="eastAsia"/>
                <w:kern w:val="0"/>
                <w:szCs w:val="21"/>
              </w:rPr>
              <w:t>实践</w:t>
            </w:r>
          </w:p>
        </w:tc>
        <w:tc>
          <w:tcPr>
            <w:tcW w:w="1606" w:type="dxa"/>
            <w:vAlign w:val="center"/>
          </w:tcPr>
          <w:p w:rsidR="003521C6" w:rsidRDefault="00533651">
            <w:pPr>
              <w:widowControl/>
              <w:jc w:val="center"/>
              <w:rPr>
                <w:rFonts w:ascii="宋体" w:eastAsia="宋体" w:hAnsi="宋体" w:cs="宋体"/>
                <w:kern w:val="0"/>
                <w:sz w:val="24"/>
              </w:rPr>
            </w:pPr>
            <w:r>
              <w:rPr>
                <w:rFonts w:ascii="宋体" w:eastAsia="宋体" w:hAnsi="宋体" w:cs="宋体" w:hint="eastAsia"/>
                <w:kern w:val="0"/>
                <w:szCs w:val="21"/>
              </w:rPr>
              <w:t>理/实比例</w:t>
            </w:r>
          </w:p>
        </w:tc>
        <w:tc>
          <w:tcPr>
            <w:tcW w:w="1588" w:type="dxa"/>
            <w:vMerge/>
            <w:vAlign w:val="center"/>
          </w:tcPr>
          <w:p w:rsidR="003521C6" w:rsidRDefault="003521C6">
            <w:pPr>
              <w:widowControl/>
              <w:ind w:firstLine="480"/>
              <w:jc w:val="left"/>
              <w:rPr>
                <w:rFonts w:ascii="宋体" w:eastAsia="宋体" w:hAnsi="宋体" w:cs="宋体"/>
                <w:kern w:val="0"/>
                <w:sz w:val="24"/>
              </w:rPr>
            </w:pPr>
          </w:p>
        </w:tc>
      </w:tr>
      <w:tr w:rsidR="003521C6">
        <w:trPr>
          <w:trHeight w:val="386"/>
          <w:jc w:val="center"/>
        </w:trPr>
        <w:tc>
          <w:tcPr>
            <w:tcW w:w="1750" w:type="dxa"/>
            <w:vAlign w:val="center"/>
          </w:tcPr>
          <w:p w:rsidR="003521C6" w:rsidRDefault="00533651">
            <w:pPr>
              <w:widowControl/>
              <w:jc w:val="center"/>
              <w:rPr>
                <w:rFonts w:ascii="宋体" w:eastAsia="宋体" w:hAnsi="宋体" w:cs="宋体"/>
                <w:kern w:val="0"/>
                <w:sz w:val="24"/>
              </w:rPr>
            </w:pPr>
            <w:r>
              <w:rPr>
                <w:rFonts w:ascii="宋体" w:eastAsia="宋体" w:hAnsi="宋体" w:cs="宋体" w:hint="eastAsia"/>
                <w:kern w:val="0"/>
                <w:szCs w:val="21"/>
              </w:rPr>
              <w:t>公共课模块</w:t>
            </w:r>
          </w:p>
        </w:tc>
        <w:tc>
          <w:tcPr>
            <w:tcW w:w="1071" w:type="dxa"/>
            <w:vAlign w:val="center"/>
          </w:tcPr>
          <w:p w:rsidR="003521C6" w:rsidRDefault="00533651">
            <w:pPr>
              <w:widowControl/>
              <w:ind w:firstLineChars="83" w:firstLine="174"/>
              <w:jc w:val="left"/>
              <w:rPr>
                <w:rFonts w:ascii="宋体" w:eastAsia="宋体" w:hAnsi="宋体" w:cs="宋体"/>
                <w:kern w:val="0"/>
                <w:sz w:val="24"/>
              </w:rPr>
            </w:pPr>
            <w:r>
              <w:rPr>
                <w:rFonts w:ascii="宋体" w:eastAsia="宋体" w:hAnsi="宋体" w:cs="宋体" w:hint="eastAsia"/>
                <w:kern w:val="0"/>
                <w:szCs w:val="21"/>
              </w:rPr>
              <w:t>必修</w:t>
            </w:r>
          </w:p>
        </w:tc>
        <w:tc>
          <w:tcPr>
            <w:tcW w:w="1378" w:type="dxa"/>
            <w:vAlign w:val="center"/>
          </w:tcPr>
          <w:p w:rsidR="003521C6" w:rsidRDefault="00533651">
            <w:pPr>
              <w:widowControl/>
              <w:ind w:firstLine="480"/>
              <w:jc w:val="left"/>
              <w:rPr>
                <w:rFonts w:ascii="宋体" w:eastAsia="宋体" w:hAnsi="宋体" w:cs="Times New Roman"/>
                <w:kern w:val="0"/>
                <w:sz w:val="24"/>
              </w:rPr>
            </w:pPr>
            <w:r>
              <w:rPr>
                <w:rFonts w:ascii="宋体" w:eastAsia="宋体" w:hAnsi="宋体" w:cs="Times New Roman" w:hint="eastAsia"/>
                <w:kern w:val="0"/>
                <w:sz w:val="24"/>
              </w:rPr>
              <w:t>354</w:t>
            </w:r>
          </w:p>
        </w:tc>
        <w:tc>
          <w:tcPr>
            <w:tcW w:w="1379" w:type="dxa"/>
            <w:vAlign w:val="center"/>
          </w:tcPr>
          <w:p w:rsidR="003521C6" w:rsidRDefault="00533651">
            <w:pPr>
              <w:widowControl/>
              <w:ind w:firstLine="480"/>
              <w:jc w:val="left"/>
              <w:rPr>
                <w:rFonts w:ascii="宋体" w:eastAsia="宋体" w:hAnsi="宋体" w:cs="Times New Roman"/>
                <w:kern w:val="0"/>
                <w:sz w:val="24"/>
              </w:rPr>
            </w:pPr>
            <w:r>
              <w:rPr>
                <w:rFonts w:ascii="宋体" w:eastAsia="宋体" w:hAnsi="宋体" w:cs="Times New Roman" w:hint="eastAsia"/>
                <w:kern w:val="0"/>
                <w:sz w:val="24"/>
              </w:rPr>
              <w:t>318</w:t>
            </w:r>
          </w:p>
        </w:tc>
        <w:tc>
          <w:tcPr>
            <w:tcW w:w="1606" w:type="dxa"/>
            <w:vAlign w:val="center"/>
          </w:tcPr>
          <w:p w:rsidR="003521C6" w:rsidRDefault="00533651">
            <w:pPr>
              <w:ind w:firstLine="480"/>
              <w:jc w:val="left"/>
              <w:rPr>
                <w:rFonts w:ascii="宋体" w:eastAsia="宋体" w:hAnsi="宋体" w:cs="Times New Roman"/>
                <w:sz w:val="24"/>
              </w:rPr>
            </w:pPr>
            <w:r>
              <w:rPr>
                <w:rFonts w:ascii="宋体" w:eastAsia="宋体" w:hAnsi="宋体" w:cs="Times New Roman" w:hint="eastAsia"/>
                <w:sz w:val="24"/>
              </w:rPr>
              <w:t>1.1/1</w:t>
            </w:r>
          </w:p>
        </w:tc>
        <w:tc>
          <w:tcPr>
            <w:tcW w:w="1588" w:type="dxa"/>
            <w:noWrap/>
            <w:vAlign w:val="center"/>
          </w:tcPr>
          <w:p w:rsidR="003521C6" w:rsidRDefault="00533651">
            <w:pPr>
              <w:widowControl/>
              <w:ind w:firstLine="480"/>
              <w:rPr>
                <w:rFonts w:ascii="宋体" w:eastAsia="宋体" w:hAnsi="宋体" w:cs="宋体"/>
                <w:kern w:val="0"/>
                <w:sz w:val="24"/>
              </w:rPr>
            </w:pPr>
            <w:r>
              <w:rPr>
                <w:rFonts w:ascii="宋体" w:eastAsia="宋体" w:hAnsi="宋体" w:cs="宋体" w:hint="eastAsia"/>
                <w:kern w:val="0"/>
                <w:sz w:val="24"/>
              </w:rPr>
              <w:t>23.8</w:t>
            </w:r>
          </w:p>
        </w:tc>
      </w:tr>
      <w:tr w:rsidR="003521C6">
        <w:trPr>
          <w:trHeight w:val="386"/>
          <w:jc w:val="center"/>
        </w:trPr>
        <w:tc>
          <w:tcPr>
            <w:tcW w:w="1750" w:type="dxa"/>
            <w:vAlign w:val="center"/>
          </w:tcPr>
          <w:p w:rsidR="003521C6" w:rsidRDefault="00533651">
            <w:pPr>
              <w:widowControl/>
              <w:jc w:val="center"/>
              <w:rPr>
                <w:rFonts w:ascii="宋体" w:eastAsia="宋体" w:hAnsi="宋体" w:cs="宋体"/>
                <w:kern w:val="0"/>
                <w:sz w:val="24"/>
              </w:rPr>
            </w:pPr>
            <w:r>
              <w:rPr>
                <w:rFonts w:ascii="宋体" w:eastAsia="宋体" w:hAnsi="宋体" w:cs="宋体" w:hint="eastAsia"/>
                <w:kern w:val="0"/>
                <w:szCs w:val="21"/>
              </w:rPr>
              <w:t>专业基础课模块</w:t>
            </w:r>
          </w:p>
        </w:tc>
        <w:tc>
          <w:tcPr>
            <w:tcW w:w="1071" w:type="dxa"/>
            <w:vAlign w:val="center"/>
          </w:tcPr>
          <w:p w:rsidR="003521C6" w:rsidRDefault="00533651">
            <w:pPr>
              <w:widowControl/>
              <w:ind w:firstLineChars="83" w:firstLine="174"/>
              <w:jc w:val="left"/>
              <w:rPr>
                <w:rFonts w:ascii="宋体" w:eastAsia="宋体" w:hAnsi="宋体" w:cs="宋体"/>
                <w:kern w:val="0"/>
                <w:sz w:val="24"/>
              </w:rPr>
            </w:pPr>
            <w:r>
              <w:rPr>
                <w:rFonts w:ascii="宋体" w:eastAsia="宋体" w:hAnsi="宋体" w:cs="宋体" w:hint="eastAsia"/>
                <w:kern w:val="0"/>
                <w:szCs w:val="21"/>
              </w:rPr>
              <w:t>必修</w:t>
            </w:r>
          </w:p>
        </w:tc>
        <w:tc>
          <w:tcPr>
            <w:tcW w:w="1378" w:type="dxa"/>
            <w:vAlign w:val="center"/>
          </w:tcPr>
          <w:p w:rsidR="003521C6" w:rsidRDefault="00533651">
            <w:pPr>
              <w:widowControl/>
              <w:ind w:firstLine="480"/>
              <w:jc w:val="left"/>
              <w:rPr>
                <w:rFonts w:ascii="宋体" w:eastAsia="宋体" w:hAnsi="宋体" w:cs="宋体"/>
                <w:kern w:val="0"/>
                <w:sz w:val="24"/>
              </w:rPr>
            </w:pPr>
            <w:r>
              <w:rPr>
                <w:rFonts w:ascii="宋体" w:eastAsia="宋体" w:hAnsi="宋体" w:cs="宋体" w:hint="eastAsia"/>
                <w:kern w:val="0"/>
                <w:sz w:val="24"/>
              </w:rPr>
              <w:t>298</w:t>
            </w:r>
          </w:p>
        </w:tc>
        <w:tc>
          <w:tcPr>
            <w:tcW w:w="1379" w:type="dxa"/>
            <w:vAlign w:val="center"/>
          </w:tcPr>
          <w:p w:rsidR="003521C6" w:rsidRDefault="00533651">
            <w:pPr>
              <w:widowControl/>
              <w:ind w:firstLine="480"/>
              <w:jc w:val="left"/>
              <w:rPr>
                <w:rFonts w:ascii="宋体" w:eastAsia="宋体" w:hAnsi="宋体" w:cs="宋体"/>
                <w:kern w:val="0"/>
                <w:sz w:val="24"/>
              </w:rPr>
            </w:pPr>
            <w:r>
              <w:rPr>
                <w:rFonts w:ascii="宋体" w:eastAsia="宋体" w:hAnsi="宋体" w:cs="宋体" w:hint="eastAsia"/>
                <w:kern w:val="0"/>
                <w:sz w:val="24"/>
              </w:rPr>
              <w:t>60</w:t>
            </w:r>
          </w:p>
        </w:tc>
        <w:tc>
          <w:tcPr>
            <w:tcW w:w="1606" w:type="dxa"/>
            <w:vAlign w:val="center"/>
          </w:tcPr>
          <w:p w:rsidR="003521C6" w:rsidRDefault="00533651">
            <w:pPr>
              <w:ind w:firstLine="480"/>
              <w:jc w:val="left"/>
              <w:rPr>
                <w:rFonts w:ascii="宋体" w:eastAsia="宋体" w:hAnsi="宋体" w:cs="Times New Roman"/>
                <w:sz w:val="24"/>
              </w:rPr>
            </w:pPr>
            <w:r>
              <w:rPr>
                <w:rFonts w:ascii="宋体" w:eastAsia="宋体" w:hAnsi="宋体" w:cs="Times New Roman" w:hint="eastAsia"/>
                <w:sz w:val="24"/>
              </w:rPr>
              <w:t>4.97/1</w:t>
            </w:r>
          </w:p>
        </w:tc>
        <w:tc>
          <w:tcPr>
            <w:tcW w:w="1588" w:type="dxa"/>
            <w:noWrap/>
            <w:vAlign w:val="center"/>
          </w:tcPr>
          <w:p w:rsidR="003521C6" w:rsidRDefault="00533651">
            <w:pPr>
              <w:widowControl/>
              <w:ind w:firstLine="480"/>
              <w:rPr>
                <w:rFonts w:ascii="宋体" w:eastAsia="宋体" w:hAnsi="宋体" w:cs="宋体"/>
                <w:kern w:val="0"/>
                <w:sz w:val="24"/>
              </w:rPr>
            </w:pPr>
            <w:r>
              <w:rPr>
                <w:rFonts w:ascii="宋体" w:eastAsia="宋体" w:hAnsi="宋体" w:cs="宋体" w:hint="eastAsia"/>
                <w:kern w:val="0"/>
                <w:sz w:val="24"/>
              </w:rPr>
              <w:t>12.7</w:t>
            </w:r>
          </w:p>
        </w:tc>
      </w:tr>
      <w:tr w:rsidR="003521C6">
        <w:trPr>
          <w:trHeight w:val="386"/>
          <w:jc w:val="center"/>
        </w:trPr>
        <w:tc>
          <w:tcPr>
            <w:tcW w:w="1750" w:type="dxa"/>
            <w:vAlign w:val="center"/>
          </w:tcPr>
          <w:p w:rsidR="003521C6" w:rsidRDefault="00533651">
            <w:pPr>
              <w:widowControl/>
              <w:jc w:val="center"/>
              <w:rPr>
                <w:rFonts w:ascii="宋体" w:eastAsia="宋体" w:hAnsi="宋体" w:cs="宋体"/>
                <w:kern w:val="0"/>
                <w:sz w:val="24"/>
              </w:rPr>
            </w:pPr>
            <w:r>
              <w:rPr>
                <w:rFonts w:ascii="宋体" w:eastAsia="宋体" w:hAnsi="宋体" w:cs="宋体" w:hint="eastAsia"/>
                <w:kern w:val="0"/>
                <w:szCs w:val="21"/>
              </w:rPr>
              <w:t>专业核心模块</w:t>
            </w:r>
          </w:p>
        </w:tc>
        <w:tc>
          <w:tcPr>
            <w:tcW w:w="1071" w:type="dxa"/>
            <w:vAlign w:val="center"/>
          </w:tcPr>
          <w:p w:rsidR="003521C6" w:rsidRDefault="00533651">
            <w:pPr>
              <w:widowControl/>
              <w:ind w:firstLineChars="83" w:firstLine="174"/>
              <w:jc w:val="left"/>
              <w:rPr>
                <w:rFonts w:ascii="宋体" w:eastAsia="宋体" w:hAnsi="宋体" w:cs="宋体"/>
                <w:kern w:val="0"/>
                <w:sz w:val="24"/>
              </w:rPr>
            </w:pPr>
            <w:r>
              <w:rPr>
                <w:rFonts w:ascii="宋体" w:eastAsia="宋体" w:hAnsi="宋体" w:cs="宋体" w:hint="eastAsia"/>
                <w:kern w:val="0"/>
                <w:szCs w:val="21"/>
              </w:rPr>
              <w:t>必修</w:t>
            </w:r>
          </w:p>
        </w:tc>
        <w:tc>
          <w:tcPr>
            <w:tcW w:w="1378" w:type="dxa"/>
            <w:vAlign w:val="center"/>
          </w:tcPr>
          <w:p w:rsidR="003521C6" w:rsidRDefault="00533651">
            <w:pPr>
              <w:widowControl/>
              <w:ind w:firstLine="480"/>
              <w:jc w:val="left"/>
              <w:rPr>
                <w:rFonts w:ascii="宋体" w:eastAsia="宋体" w:hAnsi="宋体" w:cs="宋体"/>
                <w:kern w:val="0"/>
                <w:sz w:val="24"/>
              </w:rPr>
            </w:pPr>
            <w:r>
              <w:rPr>
                <w:rFonts w:ascii="宋体" w:eastAsia="宋体" w:hAnsi="宋体" w:cs="宋体" w:hint="eastAsia"/>
                <w:kern w:val="0"/>
                <w:sz w:val="24"/>
              </w:rPr>
              <w:t>304</w:t>
            </w:r>
          </w:p>
        </w:tc>
        <w:tc>
          <w:tcPr>
            <w:tcW w:w="1379" w:type="dxa"/>
            <w:vAlign w:val="center"/>
          </w:tcPr>
          <w:p w:rsidR="003521C6" w:rsidRDefault="00533651">
            <w:pPr>
              <w:widowControl/>
              <w:jc w:val="center"/>
              <w:rPr>
                <w:rFonts w:ascii="宋体" w:eastAsia="宋体" w:hAnsi="宋体" w:cs="宋体"/>
                <w:kern w:val="0"/>
                <w:sz w:val="24"/>
              </w:rPr>
            </w:pPr>
            <w:r>
              <w:rPr>
                <w:rFonts w:ascii="宋体" w:eastAsia="宋体" w:hAnsi="宋体" w:cs="宋体" w:hint="eastAsia"/>
                <w:kern w:val="0"/>
                <w:sz w:val="24"/>
              </w:rPr>
              <w:t>82</w:t>
            </w:r>
          </w:p>
        </w:tc>
        <w:tc>
          <w:tcPr>
            <w:tcW w:w="1606" w:type="dxa"/>
            <w:vAlign w:val="center"/>
          </w:tcPr>
          <w:p w:rsidR="003521C6" w:rsidRDefault="00533651">
            <w:pPr>
              <w:ind w:firstLine="480"/>
              <w:jc w:val="left"/>
              <w:rPr>
                <w:rFonts w:ascii="宋体" w:eastAsia="宋体" w:hAnsi="宋体" w:cs="Times New Roman"/>
                <w:sz w:val="24"/>
              </w:rPr>
            </w:pPr>
            <w:r>
              <w:rPr>
                <w:rFonts w:ascii="宋体" w:eastAsia="宋体" w:hAnsi="宋体" w:cs="Times New Roman" w:hint="eastAsia"/>
                <w:sz w:val="24"/>
              </w:rPr>
              <w:t>3.7/1</w:t>
            </w:r>
          </w:p>
        </w:tc>
        <w:tc>
          <w:tcPr>
            <w:tcW w:w="1588" w:type="dxa"/>
            <w:noWrap/>
            <w:vAlign w:val="center"/>
          </w:tcPr>
          <w:p w:rsidR="003521C6" w:rsidRDefault="00533651">
            <w:pPr>
              <w:widowControl/>
              <w:ind w:firstLine="480"/>
              <w:rPr>
                <w:rFonts w:ascii="宋体" w:eastAsia="宋体" w:hAnsi="宋体" w:cs="宋体"/>
                <w:kern w:val="0"/>
                <w:sz w:val="24"/>
              </w:rPr>
            </w:pPr>
            <w:r>
              <w:rPr>
                <w:rFonts w:ascii="宋体" w:eastAsia="宋体" w:hAnsi="宋体" w:cs="宋体" w:hint="eastAsia"/>
                <w:kern w:val="0"/>
                <w:sz w:val="24"/>
              </w:rPr>
              <w:t>13.7</w:t>
            </w:r>
          </w:p>
        </w:tc>
      </w:tr>
      <w:tr w:rsidR="003521C6">
        <w:trPr>
          <w:trHeight w:val="386"/>
          <w:jc w:val="center"/>
        </w:trPr>
        <w:tc>
          <w:tcPr>
            <w:tcW w:w="1750" w:type="dxa"/>
            <w:vAlign w:val="center"/>
          </w:tcPr>
          <w:p w:rsidR="003521C6" w:rsidRDefault="00533651">
            <w:pPr>
              <w:widowControl/>
              <w:jc w:val="center"/>
              <w:rPr>
                <w:rFonts w:ascii="宋体" w:eastAsia="宋体" w:hAnsi="宋体" w:cs="宋体"/>
                <w:kern w:val="0"/>
                <w:sz w:val="24"/>
              </w:rPr>
            </w:pPr>
            <w:r>
              <w:rPr>
                <w:rFonts w:ascii="宋体" w:eastAsia="宋体" w:hAnsi="宋体" w:cs="宋体" w:hint="eastAsia"/>
                <w:kern w:val="0"/>
                <w:szCs w:val="21"/>
              </w:rPr>
              <w:t>选修课模块</w:t>
            </w:r>
          </w:p>
        </w:tc>
        <w:tc>
          <w:tcPr>
            <w:tcW w:w="1071" w:type="dxa"/>
            <w:vAlign w:val="center"/>
          </w:tcPr>
          <w:p w:rsidR="003521C6" w:rsidRDefault="00533651">
            <w:pPr>
              <w:widowControl/>
              <w:ind w:firstLineChars="83" w:firstLine="174"/>
              <w:jc w:val="left"/>
              <w:rPr>
                <w:rFonts w:ascii="宋体" w:eastAsia="宋体" w:hAnsi="宋体" w:cs="宋体"/>
                <w:kern w:val="0"/>
                <w:sz w:val="24"/>
              </w:rPr>
            </w:pPr>
            <w:r>
              <w:rPr>
                <w:rFonts w:ascii="宋体" w:eastAsia="宋体" w:hAnsi="宋体" w:cs="宋体" w:hint="eastAsia"/>
                <w:kern w:val="0"/>
                <w:szCs w:val="21"/>
              </w:rPr>
              <w:t>选修</w:t>
            </w:r>
          </w:p>
        </w:tc>
        <w:tc>
          <w:tcPr>
            <w:tcW w:w="1378" w:type="dxa"/>
            <w:vAlign w:val="center"/>
          </w:tcPr>
          <w:p w:rsidR="003521C6" w:rsidRDefault="00533651">
            <w:pPr>
              <w:widowControl/>
              <w:ind w:firstLine="480"/>
              <w:jc w:val="left"/>
              <w:rPr>
                <w:rFonts w:ascii="宋体" w:eastAsia="宋体" w:hAnsi="宋体" w:cs="宋体"/>
                <w:kern w:val="0"/>
                <w:sz w:val="24"/>
              </w:rPr>
            </w:pPr>
            <w:r>
              <w:rPr>
                <w:rFonts w:ascii="宋体" w:eastAsia="宋体" w:hAnsi="宋体" w:cs="宋体" w:hint="eastAsia"/>
                <w:kern w:val="0"/>
                <w:sz w:val="24"/>
              </w:rPr>
              <w:t>156</w:t>
            </w:r>
          </w:p>
        </w:tc>
        <w:tc>
          <w:tcPr>
            <w:tcW w:w="1379" w:type="dxa"/>
            <w:vAlign w:val="center"/>
          </w:tcPr>
          <w:p w:rsidR="003521C6" w:rsidRDefault="00533651">
            <w:pPr>
              <w:widowControl/>
              <w:ind w:firstLine="480"/>
              <w:jc w:val="left"/>
              <w:rPr>
                <w:rFonts w:ascii="宋体" w:eastAsia="宋体" w:hAnsi="宋体" w:cs="宋体"/>
                <w:kern w:val="0"/>
                <w:sz w:val="24"/>
              </w:rPr>
            </w:pPr>
            <w:r>
              <w:rPr>
                <w:rFonts w:ascii="宋体" w:eastAsia="宋体" w:hAnsi="宋体" w:cs="宋体" w:hint="eastAsia"/>
                <w:kern w:val="0"/>
                <w:sz w:val="24"/>
              </w:rPr>
              <w:t>4</w:t>
            </w:r>
          </w:p>
        </w:tc>
        <w:tc>
          <w:tcPr>
            <w:tcW w:w="1606" w:type="dxa"/>
            <w:vAlign w:val="center"/>
          </w:tcPr>
          <w:p w:rsidR="003521C6" w:rsidRDefault="00533651">
            <w:pPr>
              <w:ind w:firstLine="480"/>
              <w:jc w:val="left"/>
              <w:rPr>
                <w:rFonts w:ascii="宋体" w:eastAsia="宋体" w:hAnsi="宋体" w:cs="Times New Roman"/>
                <w:sz w:val="24"/>
              </w:rPr>
            </w:pPr>
            <w:r>
              <w:rPr>
                <w:rFonts w:ascii="宋体" w:eastAsia="宋体" w:hAnsi="宋体" w:cs="Times New Roman" w:hint="eastAsia"/>
                <w:sz w:val="24"/>
              </w:rPr>
              <w:t>39/1</w:t>
            </w:r>
          </w:p>
        </w:tc>
        <w:tc>
          <w:tcPr>
            <w:tcW w:w="1588" w:type="dxa"/>
            <w:noWrap/>
            <w:vAlign w:val="center"/>
          </w:tcPr>
          <w:p w:rsidR="003521C6" w:rsidRDefault="00533651">
            <w:pPr>
              <w:widowControl/>
              <w:ind w:firstLine="480"/>
              <w:rPr>
                <w:rFonts w:ascii="宋体" w:eastAsia="宋体" w:hAnsi="宋体" w:cs="宋体"/>
                <w:kern w:val="0"/>
                <w:sz w:val="24"/>
              </w:rPr>
            </w:pPr>
            <w:r>
              <w:rPr>
                <w:rFonts w:ascii="宋体" w:eastAsia="宋体" w:hAnsi="宋体" w:cs="宋体" w:hint="eastAsia"/>
                <w:kern w:val="0"/>
                <w:sz w:val="24"/>
              </w:rPr>
              <w:t>5.7</w:t>
            </w:r>
          </w:p>
        </w:tc>
      </w:tr>
      <w:tr w:rsidR="003521C6">
        <w:trPr>
          <w:trHeight w:val="386"/>
          <w:jc w:val="center"/>
        </w:trPr>
        <w:tc>
          <w:tcPr>
            <w:tcW w:w="1750" w:type="dxa"/>
            <w:vAlign w:val="center"/>
          </w:tcPr>
          <w:p w:rsidR="003521C6" w:rsidRDefault="00533651">
            <w:pPr>
              <w:widowControl/>
              <w:ind w:firstLineChars="83" w:firstLine="174"/>
              <w:jc w:val="center"/>
              <w:rPr>
                <w:rFonts w:ascii="宋体" w:eastAsia="宋体" w:hAnsi="宋体" w:cs="宋体"/>
                <w:kern w:val="0"/>
                <w:sz w:val="24"/>
              </w:rPr>
            </w:pPr>
            <w:r>
              <w:rPr>
                <w:rFonts w:ascii="宋体" w:eastAsia="宋体" w:hAnsi="宋体" w:cs="宋体" w:hint="eastAsia"/>
                <w:kern w:val="0"/>
                <w:szCs w:val="21"/>
              </w:rPr>
              <w:t>综合技能训练</w:t>
            </w:r>
          </w:p>
        </w:tc>
        <w:tc>
          <w:tcPr>
            <w:tcW w:w="1071" w:type="dxa"/>
            <w:vAlign w:val="center"/>
          </w:tcPr>
          <w:p w:rsidR="003521C6" w:rsidRDefault="00533651">
            <w:pPr>
              <w:widowControl/>
              <w:ind w:firstLineChars="83" w:firstLine="174"/>
              <w:jc w:val="left"/>
              <w:rPr>
                <w:rFonts w:ascii="宋体" w:eastAsia="宋体" w:hAnsi="宋体" w:cs="宋体"/>
                <w:kern w:val="0"/>
                <w:sz w:val="24"/>
              </w:rPr>
            </w:pPr>
            <w:r>
              <w:rPr>
                <w:rFonts w:ascii="宋体" w:eastAsia="宋体" w:hAnsi="宋体" w:cs="宋体" w:hint="eastAsia"/>
                <w:kern w:val="0"/>
                <w:szCs w:val="21"/>
              </w:rPr>
              <w:t>必修</w:t>
            </w:r>
          </w:p>
        </w:tc>
        <w:tc>
          <w:tcPr>
            <w:tcW w:w="1378" w:type="dxa"/>
            <w:vAlign w:val="center"/>
          </w:tcPr>
          <w:p w:rsidR="003521C6" w:rsidRDefault="003521C6">
            <w:pPr>
              <w:widowControl/>
              <w:ind w:firstLine="480"/>
              <w:jc w:val="left"/>
              <w:rPr>
                <w:rFonts w:ascii="宋体" w:eastAsia="宋体" w:hAnsi="宋体" w:cs="Times New Roman"/>
                <w:kern w:val="0"/>
                <w:sz w:val="24"/>
              </w:rPr>
            </w:pPr>
          </w:p>
        </w:tc>
        <w:tc>
          <w:tcPr>
            <w:tcW w:w="1379" w:type="dxa"/>
            <w:vAlign w:val="center"/>
          </w:tcPr>
          <w:p w:rsidR="003521C6" w:rsidRDefault="00533651">
            <w:pPr>
              <w:widowControl/>
              <w:ind w:firstLine="480"/>
              <w:jc w:val="left"/>
              <w:rPr>
                <w:rFonts w:ascii="宋体" w:eastAsia="宋体" w:hAnsi="宋体" w:cs="Times New Roman"/>
                <w:kern w:val="0"/>
                <w:sz w:val="24"/>
              </w:rPr>
            </w:pPr>
            <w:r>
              <w:rPr>
                <w:rFonts w:ascii="宋体" w:eastAsia="宋体" w:hAnsi="宋体" w:cs="Times New Roman" w:hint="eastAsia"/>
                <w:kern w:val="0"/>
                <w:sz w:val="24"/>
              </w:rPr>
              <w:t>40</w:t>
            </w:r>
          </w:p>
        </w:tc>
        <w:tc>
          <w:tcPr>
            <w:tcW w:w="1606" w:type="dxa"/>
            <w:vAlign w:val="center"/>
          </w:tcPr>
          <w:p w:rsidR="003521C6" w:rsidRDefault="003521C6">
            <w:pPr>
              <w:ind w:firstLine="480"/>
              <w:jc w:val="left"/>
              <w:rPr>
                <w:rFonts w:ascii="宋体" w:eastAsia="宋体" w:hAnsi="宋体" w:cs="Times New Roman"/>
                <w:sz w:val="24"/>
              </w:rPr>
            </w:pPr>
          </w:p>
        </w:tc>
        <w:tc>
          <w:tcPr>
            <w:tcW w:w="1588" w:type="dxa"/>
            <w:noWrap/>
            <w:vAlign w:val="center"/>
          </w:tcPr>
          <w:p w:rsidR="003521C6" w:rsidRDefault="00533651">
            <w:pPr>
              <w:widowControl/>
              <w:ind w:firstLine="480"/>
              <w:rPr>
                <w:rFonts w:ascii="宋体" w:eastAsia="宋体" w:hAnsi="宋体" w:cs="宋体"/>
                <w:kern w:val="0"/>
                <w:sz w:val="24"/>
              </w:rPr>
            </w:pPr>
            <w:r>
              <w:rPr>
                <w:rFonts w:ascii="宋体" w:eastAsia="宋体" w:hAnsi="宋体" w:cs="宋体" w:hint="eastAsia"/>
                <w:kern w:val="0"/>
                <w:sz w:val="24"/>
              </w:rPr>
              <w:t>1.4</w:t>
            </w:r>
          </w:p>
        </w:tc>
      </w:tr>
      <w:tr w:rsidR="003521C6">
        <w:trPr>
          <w:trHeight w:val="386"/>
          <w:jc w:val="center"/>
        </w:trPr>
        <w:tc>
          <w:tcPr>
            <w:tcW w:w="1750" w:type="dxa"/>
            <w:vAlign w:val="center"/>
          </w:tcPr>
          <w:p w:rsidR="003521C6" w:rsidRDefault="00533651">
            <w:pPr>
              <w:widowControl/>
              <w:ind w:firstLineChars="83" w:firstLine="174"/>
              <w:jc w:val="center"/>
              <w:rPr>
                <w:rFonts w:ascii="宋体" w:eastAsia="宋体" w:hAnsi="宋体" w:cs="宋体"/>
                <w:kern w:val="0"/>
                <w:szCs w:val="21"/>
              </w:rPr>
            </w:pPr>
            <w:r>
              <w:rPr>
                <w:rFonts w:ascii="宋体" w:eastAsia="宋体" w:hAnsi="宋体" w:cs="宋体" w:hint="eastAsia"/>
                <w:kern w:val="0"/>
                <w:szCs w:val="21"/>
              </w:rPr>
              <w:t>岗位实习</w:t>
            </w:r>
          </w:p>
        </w:tc>
        <w:tc>
          <w:tcPr>
            <w:tcW w:w="1071" w:type="dxa"/>
            <w:vAlign w:val="center"/>
          </w:tcPr>
          <w:p w:rsidR="003521C6" w:rsidRDefault="00533651">
            <w:pPr>
              <w:widowControl/>
              <w:ind w:firstLineChars="83" w:firstLine="174"/>
              <w:jc w:val="left"/>
              <w:rPr>
                <w:rFonts w:ascii="宋体" w:eastAsia="宋体" w:hAnsi="宋体" w:cs="宋体"/>
                <w:kern w:val="0"/>
                <w:szCs w:val="21"/>
              </w:rPr>
            </w:pPr>
            <w:r>
              <w:rPr>
                <w:rFonts w:ascii="宋体" w:eastAsia="宋体" w:hAnsi="宋体" w:cs="宋体" w:hint="eastAsia"/>
                <w:kern w:val="0"/>
                <w:szCs w:val="21"/>
              </w:rPr>
              <w:t>必修</w:t>
            </w:r>
          </w:p>
        </w:tc>
        <w:tc>
          <w:tcPr>
            <w:tcW w:w="1378" w:type="dxa"/>
            <w:vAlign w:val="center"/>
          </w:tcPr>
          <w:p w:rsidR="003521C6" w:rsidRDefault="003521C6">
            <w:pPr>
              <w:widowControl/>
              <w:ind w:firstLine="480"/>
              <w:jc w:val="left"/>
              <w:rPr>
                <w:rFonts w:ascii="宋体" w:eastAsia="宋体" w:hAnsi="宋体" w:cs="Times New Roman"/>
                <w:kern w:val="0"/>
                <w:sz w:val="24"/>
              </w:rPr>
            </w:pPr>
          </w:p>
        </w:tc>
        <w:tc>
          <w:tcPr>
            <w:tcW w:w="1379" w:type="dxa"/>
            <w:vAlign w:val="center"/>
          </w:tcPr>
          <w:p w:rsidR="003521C6" w:rsidRDefault="00533651">
            <w:pPr>
              <w:widowControl/>
              <w:ind w:firstLine="480"/>
              <w:jc w:val="left"/>
              <w:rPr>
                <w:rFonts w:ascii="宋体" w:eastAsia="宋体" w:hAnsi="宋体" w:cs="Times New Roman"/>
                <w:kern w:val="0"/>
                <w:sz w:val="24"/>
              </w:rPr>
            </w:pPr>
            <w:r>
              <w:rPr>
                <w:rFonts w:ascii="宋体" w:eastAsia="宋体" w:hAnsi="宋体" w:cs="Times New Roman" w:hint="eastAsia"/>
                <w:kern w:val="0"/>
                <w:sz w:val="24"/>
              </w:rPr>
              <w:t>1200</w:t>
            </w:r>
          </w:p>
        </w:tc>
        <w:tc>
          <w:tcPr>
            <w:tcW w:w="1606" w:type="dxa"/>
            <w:vAlign w:val="center"/>
          </w:tcPr>
          <w:p w:rsidR="003521C6" w:rsidRDefault="003521C6">
            <w:pPr>
              <w:ind w:firstLine="480"/>
              <w:jc w:val="left"/>
              <w:rPr>
                <w:rFonts w:ascii="宋体" w:eastAsia="宋体" w:hAnsi="宋体" w:cs="Times New Roman"/>
                <w:sz w:val="24"/>
              </w:rPr>
            </w:pPr>
          </w:p>
        </w:tc>
        <w:tc>
          <w:tcPr>
            <w:tcW w:w="1588" w:type="dxa"/>
            <w:noWrap/>
            <w:vAlign w:val="center"/>
          </w:tcPr>
          <w:p w:rsidR="003521C6" w:rsidRDefault="00533651">
            <w:pPr>
              <w:widowControl/>
              <w:ind w:firstLine="480"/>
              <w:rPr>
                <w:rFonts w:ascii="宋体" w:eastAsia="宋体" w:hAnsi="宋体" w:cs="宋体"/>
                <w:kern w:val="0"/>
                <w:sz w:val="24"/>
              </w:rPr>
            </w:pPr>
            <w:r>
              <w:rPr>
                <w:rFonts w:ascii="宋体" w:eastAsia="宋体" w:hAnsi="宋体" w:cs="宋体" w:hint="eastAsia"/>
                <w:kern w:val="0"/>
                <w:sz w:val="24"/>
              </w:rPr>
              <w:t>42.6</w:t>
            </w:r>
          </w:p>
        </w:tc>
      </w:tr>
      <w:tr w:rsidR="003521C6">
        <w:trPr>
          <w:trHeight w:val="386"/>
          <w:jc w:val="center"/>
        </w:trPr>
        <w:tc>
          <w:tcPr>
            <w:tcW w:w="1750" w:type="dxa"/>
            <w:vAlign w:val="center"/>
          </w:tcPr>
          <w:p w:rsidR="003521C6" w:rsidRDefault="00533651">
            <w:pPr>
              <w:widowControl/>
              <w:ind w:firstLineChars="83" w:firstLine="174"/>
              <w:jc w:val="center"/>
              <w:rPr>
                <w:rFonts w:ascii="宋体" w:eastAsia="宋体" w:hAnsi="宋体" w:cs="宋体"/>
                <w:kern w:val="0"/>
                <w:szCs w:val="21"/>
              </w:rPr>
            </w:pPr>
            <w:r>
              <w:rPr>
                <w:rFonts w:ascii="宋体" w:eastAsia="宋体" w:hAnsi="宋体" w:cs="宋体" w:hint="eastAsia"/>
                <w:kern w:val="0"/>
                <w:szCs w:val="21"/>
              </w:rPr>
              <w:t>合计</w:t>
            </w:r>
          </w:p>
        </w:tc>
        <w:tc>
          <w:tcPr>
            <w:tcW w:w="1071" w:type="dxa"/>
            <w:vAlign w:val="center"/>
          </w:tcPr>
          <w:p w:rsidR="003521C6" w:rsidRDefault="003521C6">
            <w:pPr>
              <w:widowControl/>
              <w:ind w:firstLineChars="83" w:firstLine="174"/>
              <w:jc w:val="left"/>
              <w:rPr>
                <w:rFonts w:ascii="宋体" w:eastAsia="宋体" w:hAnsi="宋体" w:cs="宋体"/>
                <w:kern w:val="0"/>
                <w:szCs w:val="21"/>
              </w:rPr>
            </w:pPr>
          </w:p>
        </w:tc>
        <w:tc>
          <w:tcPr>
            <w:tcW w:w="1378" w:type="dxa"/>
            <w:vAlign w:val="center"/>
          </w:tcPr>
          <w:p w:rsidR="003521C6" w:rsidRDefault="00533651">
            <w:pPr>
              <w:widowControl/>
              <w:ind w:firstLine="480"/>
              <w:jc w:val="left"/>
              <w:rPr>
                <w:rFonts w:ascii="宋体" w:eastAsia="宋体" w:hAnsi="宋体" w:cs="Times New Roman"/>
                <w:kern w:val="0"/>
                <w:sz w:val="24"/>
              </w:rPr>
            </w:pPr>
            <w:r>
              <w:rPr>
                <w:rFonts w:ascii="宋体" w:eastAsia="宋体" w:hAnsi="宋体" w:cs="Times New Roman" w:hint="eastAsia"/>
                <w:kern w:val="0"/>
                <w:sz w:val="24"/>
              </w:rPr>
              <w:t>1116</w:t>
            </w:r>
          </w:p>
        </w:tc>
        <w:tc>
          <w:tcPr>
            <w:tcW w:w="1379" w:type="dxa"/>
            <w:vAlign w:val="center"/>
          </w:tcPr>
          <w:p w:rsidR="003521C6" w:rsidRDefault="00533651">
            <w:pPr>
              <w:widowControl/>
              <w:ind w:firstLine="480"/>
              <w:jc w:val="left"/>
              <w:rPr>
                <w:rFonts w:ascii="宋体" w:eastAsia="宋体" w:hAnsi="宋体" w:cs="宋体"/>
                <w:kern w:val="0"/>
                <w:szCs w:val="21"/>
              </w:rPr>
            </w:pPr>
            <w:r>
              <w:rPr>
                <w:rFonts w:ascii="宋体" w:eastAsia="宋体" w:hAnsi="宋体" w:cs="宋体" w:hint="eastAsia"/>
                <w:kern w:val="0"/>
                <w:szCs w:val="21"/>
              </w:rPr>
              <w:t>1700</w:t>
            </w:r>
          </w:p>
        </w:tc>
        <w:tc>
          <w:tcPr>
            <w:tcW w:w="1606" w:type="dxa"/>
            <w:vAlign w:val="center"/>
          </w:tcPr>
          <w:p w:rsidR="003521C6" w:rsidRDefault="00533651">
            <w:pPr>
              <w:ind w:firstLine="480"/>
              <w:jc w:val="left"/>
              <w:rPr>
                <w:rFonts w:ascii="宋体" w:eastAsia="宋体" w:hAnsi="宋体" w:cs="Times New Roman"/>
                <w:sz w:val="24"/>
              </w:rPr>
            </w:pPr>
            <w:r>
              <w:rPr>
                <w:rFonts w:ascii="宋体" w:eastAsia="宋体" w:hAnsi="宋体" w:cs="Times New Roman" w:hint="eastAsia"/>
                <w:sz w:val="24"/>
              </w:rPr>
              <w:t>0.66/1</w:t>
            </w:r>
          </w:p>
        </w:tc>
        <w:tc>
          <w:tcPr>
            <w:tcW w:w="1588" w:type="dxa"/>
            <w:noWrap/>
            <w:vAlign w:val="center"/>
          </w:tcPr>
          <w:p w:rsidR="003521C6" w:rsidRDefault="00533651">
            <w:pPr>
              <w:widowControl/>
              <w:ind w:firstLine="480"/>
              <w:rPr>
                <w:rFonts w:ascii="宋体" w:eastAsia="宋体" w:hAnsi="宋体" w:cs="宋体"/>
                <w:kern w:val="0"/>
                <w:szCs w:val="21"/>
              </w:rPr>
            </w:pPr>
            <w:r>
              <w:rPr>
                <w:rFonts w:ascii="宋体" w:eastAsia="宋体" w:hAnsi="宋体" w:cs="宋体" w:hint="eastAsia"/>
                <w:kern w:val="0"/>
                <w:szCs w:val="21"/>
              </w:rPr>
              <w:t>100</w:t>
            </w:r>
          </w:p>
        </w:tc>
      </w:tr>
    </w:tbl>
    <w:p w:rsidR="003521C6" w:rsidRDefault="003521C6">
      <w:pPr>
        <w:adjustRightInd w:val="0"/>
        <w:snapToGrid w:val="0"/>
        <w:jc w:val="center"/>
        <w:rPr>
          <w:rFonts w:ascii="宋体" w:eastAsia="宋体" w:hAnsi="宋体" w:cs="Times New Roman"/>
          <w:b/>
          <w:sz w:val="24"/>
        </w:rPr>
      </w:pPr>
    </w:p>
    <w:p w:rsidR="003521C6" w:rsidRDefault="00533651">
      <w:pPr>
        <w:adjustRightInd w:val="0"/>
        <w:snapToGrid w:val="0"/>
        <w:jc w:val="center"/>
        <w:rPr>
          <w:rFonts w:ascii="宋体" w:eastAsia="宋体" w:hAnsi="宋体" w:cs="Times New Roman"/>
          <w:b/>
          <w:sz w:val="24"/>
        </w:rPr>
      </w:pPr>
      <w:r>
        <w:rPr>
          <w:rFonts w:ascii="宋体" w:eastAsia="宋体" w:hAnsi="宋体" w:cs="Times New Roman" w:hint="eastAsia"/>
          <w:b/>
          <w:sz w:val="24"/>
        </w:rPr>
        <w:t>表4 教学活动时间分配表</w:t>
      </w:r>
    </w:p>
    <w:tbl>
      <w:tblPr>
        <w:tblW w:w="9083" w:type="dxa"/>
        <w:jc w:val="center"/>
        <w:tblLayout w:type="fixed"/>
        <w:tblCellMar>
          <w:left w:w="0" w:type="dxa"/>
          <w:right w:w="0" w:type="dxa"/>
        </w:tblCellMar>
        <w:tblLook w:val="04A0"/>
      </w:tblPr>
      <w:tblGrid>
        <w:gridCol w:w="1080"/>
        <w:gridCol w:w="2196"/>
        <w:gridCol w:w="857"/>
        <w:gridCol w:w="1303"/>
        <w:gridCol w:w="962"/>
        <w:gridCol w:w="1065"/>
        <w:gridCol w:w="735"/>
        <w:gridCol w:w="885"/>
      </w:tblGrid>
      <w:tr w:rsidR="003521C6">
        <w:trPr>
          <w:trHeight w:val="975"/>
          <w:jc w:val="center"/>
        </w:trPr>
        <w:tc>
          <w:tcPr>
            <w:tcW w:w="10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21C6" w:rsidRDefault="00533651">
            <w:pPr>
              <w:widowControl/>
              <w:jc w:val="center"/>
              <w:textAlignment w:val="center"/>
              <w:rPr>
                <w:rFonts w:ascii="宋体" w:eastAsia="宋体" w:hAnsi="宋体" w:cs="宋体"/>
                <w:kern w:val="0"/>
                <w:szCs w:val="21"/>
              </w:rPr>
            </w:pPr>
            <w:r>
              <w:rPr>
                <w:rFonts w:ascii="宋体" w:eastAsia="宋体" w:hAnsi="宋体" w:cs="宋体" w:hint="eastAsia"/>
                <w:kern w:val="0"/>
                <w:szCs w:val="21"/>
              </w:rPr>
              <w:t xml:space="preserve">教学 </w:t>
            </w:r>
          </w:p>
          <w:p w:rsidR="003521C6" w:rsidRDefault="00533651">
            <w:pPr>
              <w:widowControl/>
              <w:jc w:val="center"/>
              <w:textAlignment w:val="center"/>
              <w:rPr>
                <w:rFonts w:ascii="宋体" w:eastAsia="宋体" w:hAnsi="宋体" w:cs="宋体"/>
                <w:szCs w:val="21"/>
              </w:rPr>
            </w:pPr>
            <w:r>
              <w:rPr>
                <w:rFonts w:ascii="宋体" w:eastAsia="宋体" w:hAnsi="宋体" w:cs="宋体" w:hint="eastAsia"/>
                <w:kern w:val="0"/>
                <w:szCs w:val="21"/>
              </w:rPr>
              <w:t>学期</w:t>
            </w:r>
          </w:p>
        </w:tc>
        <w:tc>
          <w:tcPr>
            <w:tcW w:w="21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21C6" w:rsidRDefault="00533651">
            <w:pPr>
              <w:widowControl/>
              <w:jc w:val="center"/>
              <w:textAlignment w:val="center"/>
              <w:rPr>
                <w:rFonts w:ascii="宋体" w:eastAsia="宋体" w:hAnsi="宋体" w:cs="宋体"/>
                <w:szCs w:val="21"/>
              </w:rPr>
            </w:pPr>
            <w:r>
              <w:rPr>
                <w:rFonts w:ascii="宋体" w:eastAsia="宋体" w:hAnsi="宋体" w:cs="宋体" w:hint="eastAsia"/>
                <w:kern w:val="0"/>
                <w:szCs w:val="21"/>
              </w:rPr>
              <w:t>教学周（含节假日）</w:t>
            </w:r>
          </w:p>
        </w:tc>
        <w:tc>
          <w:tcPr>
            <w:tcW w:w="85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21C6" w:rsidRDefault="00533651">
            <w:pPr>
              <w:widowControl/>
              <w:jc w:val="center"/>
              <w:textAlignment w:val="center"/>
              <w:rPr>
                <w:rFonts w:ascii="宋体" w:eastAsia="宋体" w:hAnsi="宋体" w:cs="宋体"/>
                <w:szCs w:val="21"/>
              </w:rPr>
            </w:pPr>
            <w:r>
              <w:rPr>
                <w:rFonts w:ascii="宋体" w:eastAsia="宋体" w:hAnsi="宋体" w:cs="宋体" w:hint="eastAsia"/>
                <w:kern w:val="0"/>
                <w:szCs w:val="21"/>
              </w:rPr>
              <w:t>考核</w:t>
            </w:r>
          </w:p>
        </w:tc>
        <w:tc>
          <w:tcPr>
            <w:tcW w:w="130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21C6" w:rsidRDefault="00533651">
            <w:pPr>
              <w:widowControl/>
              <w:jc w:val="center"/>
              <w:textAlignment w:val="center"/>
              <w:rPr>
                <w:rFonts w:ascii="宋体" w:eastAsia="宋体" w:hAnsi="宋体" w:cs="宋体"/>
                <w:kern w:val="0"/>
                <w:szCs w:val="21"/>
              </w:rPr>
            </w:pPr>
            <w:r>
              <w:rPr>
                <w:rFonts w:ascii="宋体" w:eastAsia="宋体" w:hAnsi="宋体" w:cs="宋体" w:hint="eastAsia"/>
                <w:kern w:val="0"/>
                <w:szCs w:val="21"/>
              </w:rPr>
              <w:t>军事理论</w:t>
            </w:r>
          </w:p>
          <w:p w:rsidR="003521C6" w:rsidRDefault="00533651">
            <w:pPr>
              <w:widowControl/>
              <w:jc w:val="center"/>
              <w:textAlignment w:val="center"/>
              <w:rPr>
                <w:rFonts w:ascii="宋体" w:eastAsia="宋体" w:hAnsi="宋体" w:cs="宋体"/>
                <w:szCs w:val="21"/>
              </w:rPr>
            </w:pPr>
            <w:r>
              <w:rPr>
                <w:rFonts w:ascii="宋体" w:eastAsia="宋体" w:hAnsi="宋体" w:cs="宋体" w:hint="eastAsia"/>
                <w:kern w:val="0"/>
                <w:szCs w:val="21"/>
              </w:rPr>
              <w:t>与技能</w:t>
            </w:r>
          </w:p>
        </w:tc>
        <w:tc>
          <w:tcPr>
            <w:tcW w:w="96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21C6" w:rsidRDefault="00533651">
            <w:pPr>
              <w:widowControl/>
              <w:jc w:val="center"/>
              <w:textAlignment w:val="center"/>
              <w:rPr>
                <w:rFonts w:ascii="宋体" w:eastAsia="宋体" w:hAnsi="宋体" w:cs="宋体"/>
                <w:kern w:val="0"/>
                <w:szCs w:val="21"/>
              </w:rPr>
            </w:pPr>
            <w:r>
              <w:rPr>
                <w:rFonts w:ascii="宋体" w:eastAsia="宋体" w:hAnsi="宋体" w:cs="宋体" w:hint="eastAsia"/>
                <w:kern w:val="0"/>
                <w:szCs w:val="21"/>
              </w:rPr>
              <w:t xml:space="preserve">毕业 </w:t>
            </w:r>
          </w:p>
          <w:p w:rsidR="003521C6" w:rsidRDefault="00533651">
            <w:pPr>
              <w:widowControl/>
              <w:jc w:val="center"/>
              <w:textAlignment w:val="center"/>
              <w:rPr>
                <w:rFonts w:ascii="宋体" w:eastAsia="宋体" w:hAnsi="宋体" w:cs="宋体"/>
                <w:szCs w:val="21"/>
              </w:rPr>
            </w:pPr>
            <w:r>
              <w:rPr>
                <w:rFonts w:ascii="宋体" w:eastAsia="宋体" w:hAnsi="宋体" w:cs="宋体" w:hint="eastAsia"/>
                <w:kern w:val="0"/>
                <w:szCs w:val="21"/>
              </w:rPr>
              <w:t>教育</w:t>
            </w:r>
          </w:p>
        </w:tc>
        <w:tc>
          <w:tcPr>
            <w:tcW w:w="10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21C6" w:rsidRDefault="00533651">
            <w:pPr>
              <w:widowControl/>
              <w:jc w:val="center"/>
              <w:textAlignment w:val="center"/>
              <w:rPr>
                <w:rFonts w:ascii="宋体" w:eastAsia="宋体" w:hAnsi="宋体" w:cs="宋体"/>
                <w:kern w:val="0"/>
                <w:szCs w:val="21"/>
              </w:rPr>
            </w:pPr>
            <w:r>
              <w:rPr>
                <w:rFonts w:ascii="宋体" w:eastAsia="宋体" w:hAnsi="宋体" w:cs="宋体" w:hint="eastAsia"/>
                <w:kern w:val="0"/>
                <w:szCs w:val="21"/>
              </w:rPr>
              <w:t xml:space="preserve">社会 </w:t>
            </w:r>
          </w:p>
          <w:p w:rsidR="003521C6" w:rsidRDefault="00533651">
            <w:pPr>
              <w:widowControl/>
              <w:jc w:val="center"/>
              <w:textAlignment w:val="center"/>
              <w:rPr>
                <w:rFonts w:ascii="宋体" w:eastAsia="宋体" w:hAnsi="宋体" w:cs="宋体"/>
                <w:szCs w:val="21"/>
              </w:rPr>
            </w:pPr>
            <w:r>
              <w:rPr>
                <w:rFonts w:ascii="宋体" w:eastAsia="宋体" w:hAnsi="宋体" w:cs="宋体" w:hint="eastAsia"/>
                <w:kern w:val="0"/>
                <w:szCs w:val="21"/>
              </w:rPr>
              <w:t>实践</w:t>
            </w:r>
          </w:p>
        </w:tc>
        <w:tc>
          <w:tcPr>
            <w:tcW w:w="7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21C6" w:rsidRDefault="00533651">
            <w:pPr>
              <w:widowControl/>
              <w:jc w:val="center"/>
              <w:textAlignment w:val="center"/>
              <w:rPr>
                <w:rFonts w:ascii="宋体" w:eastAsia="宋体" w:hAnsi="宋体" w:cs="宋体"/>
                <w:kern w:val="0"/>
                <w:szCs w:val="21"/>
              </w:rPr>
            </w:pPr>
            <w:r>
              <w:rPr>
                <w:rFonts w:ascii="宋体" w:eastAsia="宋体" w:hAnsi="宋体" w:cs="宋体" w:hint="eastAsia"/>
                <w:kern w:val="0"/>
                <w:szCs w:val="21"/>
              </w:rPr>
              <w:t>岗位</w:t>
            </w:r>
          </w:p>
          <w:p w:rsidR="003521C6" w:rsidRDefault="00533651">
            <w:pPr>
              <w:widowControl/>
              <w:jc w:val="center"/>
              <w:textAlignment w:val="center"/>
              <w:rPr>
                <w:rFonts w:ascii="宋体" w:eastAsia="宋体" w:hAnsi="宋体" w:cs="宋体"/>
                <w:szCs w:val="21"/>
              </w:rPr>
            </w:pPr>
            <w:r>
              <w:rPr>
                <w:rFonts w:ascii="宋体" w:eastAsia="宋体" w:hAnsi="宋体" w:cs="宋体" w:hint="eastAsia"/>
                <w:kern w:val="0"/>
                <w:szCs w:val="21"/>
              </w:rPr>
              <w:t>实习</w:t>
            </w:r>
          </w:p>
        </w:tc>
        <w:tc>
          <w:tcPr>
            <w:tcW w:w="88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21C6" w:rsidRDefault="00533651">
            <w:pPr>
              <w:widowControl/>
              <w:jc w:val="center"/>
              <w:textAlignment w:val="center"/>
              <w:rPr>
                <w:rFonts w:ascii="宋体" w:eastAsia="宋体" w:hAnsi="宋体" w:cs="宋体"/>
                <w:szCs w:val="21"/>
              </w:rPr>
            </w:pPr>
            <w:r>
              <w:rPr>
                <w:rFonts w:ascii="宋体" w:eastAsia="宋体" w:hAnsi="宋体" w:cs="宋体" w:hint="eastAsia"/>
                <w:kern w:val="0"/>
                <w:szCs w:val="21"/>
              </w:rPr>
              <w:t>合计</w:t>
            </w:r>
          </w:p>
        </w:tc>
      </w:tr>
      <w:tr w:rsidR="003521C6">
        <w:trPr>
          <w:trHeight w:val="375"/>
          <w:jc w:val="center"/>
        </w:trPr>
        <w:tc>
          <w:tcPr>
            <w:tcW w:w="10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21C6" w:rsidRDefault="00533651">
            <w:pPr>
              <w:widowControl/>
              <w:jc w:val="center"/>
              <w:textAlignment w:val="center"/>
              <w:rPr>
                <w:rFonts w:ascii="宋体" w:eastAsia="宋体" w:hAnsi="宋体" w:cs="宋体"/>
                <w:szCs w:val="21"/>
              </w:rPr>
            </w:pPr>
            <w:r>
              <w:rPr>
                <w:rFonts w:ascii="宋体" w:eastAsia="宋体" w:hAnsi="宋体" w:cs="宋体" w:hint="eastAsia"/>
                <w:kern w:val="0"/>
                <w:szCs w:val="21"/>
              </w:rPr>
              <w:t>1</w:t>
            </w:r>
          </w:p>
        </w:tc>
        <w:tc>
          <w:tcPr>
            <w:tcW w:w="21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21C6" w:rsidRDefault="00533651">
            <w:pPr>
              <w:widowControl/>
              <w:jc w:val="center"/>
              <w:textAlignment w:val="center"/>
              <w:rPr>
                <w:rFonts w:ascii="宋体" w:eastAsia="宋体" w:hAnsi="宋体" w:cs="宋体"/>
                <w:szCs w:val="21"/>
              </w:rPr>
            </w:pPr>
            <w:r>
              <w:rPr>
                <w:rFonts w:ascii="宋体" w:eastAsia="宋体" w:hAnsi="宋体" w:cs="宋体" w:hint="eastAsia"/>
                <w:kern w:val="0"/>
                <w:szCs w:val="21"/>
              </w:rPr>
              <w:t>16</w:t>
            </w:r>
          </w:p>
        </w:tc>
        <w:tc>
          <w:tcPr>
            <w:tcW w:w="85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21C6" w:rsidRDefault="00533651">
            <w:pPr>
              <w:widowControl/>
              <w:jc w:val="center"/>
              <w:textAlignment w:val="center"/>
              <w:rPr>
                <w:rFonts w:ascii="宋体" w:eastAsia="宋体" w:hAnsi="宋体" w:cs="宋体"/>
                <w:szCs w:val="21"/>
              </w:rPr>
            </w:pPr>
            <w:r>
              <w:rPr>
                <w:rFonts w:ascii="宋体" w:eastAsia="宋体" w:hAnsi="宋体" w:cs="宋体" w:hint="eastAsia"/>
                <w:kern w:val="0"/>
                <w:szCs w:val="21"/>
              </w:rPr>
              <w:t>1</w:t>
            </w:r>
          </w:p>
        </w:tc>
        <w:tc>
          <w:tcPr>
            <w:tcW w:w="130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21C6" w:rsidRDefault="00533651">
            <w:pPr>
              <w:widowControl/>
              <w:jc w:val="center"/>
              <w:textAlignment w:val="center"/>
              <w:rPr>
                <w:rFonts w:ascii="宋体" w:eastAsia="宋体" w:hAnsi="宋体" w:cs="宋体"/>
                <w:szCs w:val="21"/>
              </w:rPr>
            </w:pPr>
            <w:r>
              <w:rPr>
                <w:rFonts w:ascii="宋体" w:eastAsia="宋体" w:hAnsi="宋体" w:cs="宋体" w:hint="eastAsia"/>
                <w:kern w:val="0"/>
                <w:szCs w:val="21"/>
              </w:rPr>
              <w:t>2</w:t>
            </w:r>
          </w:p>
        </w:tc>
        <w:tc>
          <w:tcPr>
            <w:tcW w:w="96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21C6" w:rsidRDefault="003521C6">
            <w:pPr>
              <w:jc w:val="center"/>
              <w:rPr>
                <w:rFonts w:ascii="宋体" w:eastAsia="宋体" w:hAnsi="宋体" w:cs="宋体"/>
                <w:szCs w:val="21"/>
              </w:rPr>
            </w:pPr>
          </w:p>
        </w:tc>
        <w:tc>
          <w:tcPr>
            <w:tcW w:w="10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21C6" w:rsidRDefault="00533651">
            <w:pPr>
              <w:widowControl/>
              <w:jc w:val="center"/>
              <w:textAlignment w:val="center"/>
              <w:rPr>
                <w:rFonts w:ascii="宋体" w:eastAsia="宋体" w:hAnsi="宋体" w:cs="宋体"/>
                <w:szCs w:val="21"/>
              </w:rPr>
            </w:pPr>
            <w:r>
              <w:rPr>
                <w:rFonts w:ascii="宋体" w:eastAsia="宋体" w:hAnsi="宋体" w:cs="宋体" w:hint="eastAsia"/>
                <w:kern w:val="0"/>
                <w:szCs w:val="21"/>
              </w:rPr>
              <w:t>1</w:t>
            </w:r>
          </w:p>
        </w:tc>
        <w:tc>
          <w:tcPr>
            <w:tcW w:w="7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21C6" w:rsidRDefault="003521C6">
            <w:pPr>
              <w:jc w:val="center"/>
              <w:rPr>
                <w:rFonts w:ascii="宋体" w:eastAsia="宋体" w:hAnsi="宋体" w:cs="宋体"/>
                <w:szCs w:val="21"/>
              </w:rPr>
            </w:pPr>
          </w:p>
        </w:tc>
        <w:tc>
          <w:tcPr>
            <w:tcW w:w="88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21C6" w:rsidRDefault="00533651">
            <w:pPr>
              <w:widowControl/>
              <w:jc w:val="center"/>
              <w:textAlignment w:val="center"/>
              <w:rPr>
                <w:rFonts w:ascii="宋体" w:eastAsia="宋体" w:hAnsi="宋体" w:cs="宋体"/>
                <w:szCs w:val="21"/>
              </w:rPr>
            </w:pPr>
            <w:r>
              <w:rPr>
                <w:rFonts w:ascii="宋体" w:eastAsia="宋体" w:hAnsi="宋体" w:cs="宋体" w:hint="eastAsia"/>
                <w:kern w:val="0"/>
                <w:szCs w:val="21"/>
              </w:rPr>
              <w:t>20</w:t>
            </w:r>
          </w:p>
        </w:tc>
      </w:tr>
      <w:tr w:rsidR="003521C6">
        <w:trPr>
          <w:trHeight w:val="375"/>
          <w:jc w:val="center"/>
        </w:trPr>
        <w:tc>
          <w:tcPr>
            <w:tcW w:w="10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21C6" w:rsidRDefault="00533651">
            <w:pPr>
              <w:widowControl/>
              <w:jc w:val="center"/>
              <w:textAlignment w:val="center"/>
              <w:rPr>
                <w:rFonts w:ascii="宋体" w:eastAsia="宋体" w:hAnsi="宋体" w:cs="宋体"/>
                <w:szCs w:val="21"/>
              </w:rPr>
            </w:pPr>
            <w:r>
              <w:rPr>
                <w:rFonts w:ascii="宋体" w:eastAsia="宋体" w:hAnsi="宋体" w:cs="宋体" w:hint="eastAsia"/>
                <w:kern w:val="0"/>
                <w:szCs w:val="21"/>
              </w:rPr>
              <w:t>2</w:t>
            </w:r>
          </w:p>
        </w:tc>
        <w:tc>
          <w:tcPr>
            <w:tcW w:w="21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21C6" w:rsidRDefault="00533651">
            <w:pPr>
              <w:widowControl/>
              <w:jc w:val="center"/>
              <w:textAlignment w:val="center"/>
              <w:rPr>
                <w:rFonts w:ascii="宋体" w:eastAsia="宋体" w:hAnsi="宋体" w:cs="宋体"/>
                <w:szCs w:val="21"/>
              </w:rPr>
            </w:pPr>
            <w:r>
              <w:rPr>
                <w:rFonts w:ascii="宋体" w:eastAsia="宋体" w:hAnsi="宋体" w:cs="宋体" w:hint="eastAsia"/>
                <w:kern w:val="0"/>
                <w:szCs w:val="21"/>
              </w:rPr>
              <w:t>18</w:t>
            </w:r>
          </w:p>
        </w:tc>
        <w:tc>
          <w:tcPr>
            <w:tcW w:w="85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21C6" w:rsidRDefault="00533651">
            <w:pPr>
              <w:widowControl/>
              <w:jc w:val="center"/>
              <w:textAlignment w:val="center"/>
              <w:rPr>
                <w:rFonts w:ascii="宋体" w:eastAsia="宋体" w:hAnsi="宋体" w:cs="宋体"/>
                <w:szCs w:val="21"/>
              </w:rPr>
            </w:pPr>
            <w:r>
              <w:rPr>
                <w:rFonts w:ascii="宋体" w:eastAsia="宋体" w:hAnsi="宋体" w:cs="宋体" w:hint="eastAsia"/>
                <w:kern w:val="0"/>
                <w:szCs w:val="21"/>
              </w:rPr>
              <w:t>1</w:t>
            </w:r>
          </w:p>
        </w:tc>
        <w:tc>
          <w:tcPr>
            <w:tcW w:w="130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21C6" w:rsidRDefault="003521C6">
            <w:pPr>
              <w:jc w:val="center"/>
              <w:rPr>
                <w:rFonts w:ascii="宋体" w:eastAsia="宋体" w:hAnsi="宋体" w:cs="宋体"/>
                <w:szCs w:val="21"/>
              </w:rPr>
            </w:pPr>
          </w:p>
        </w:tc>
        <w:tc>
          <w:tcPr>
            <w:tcW w:w="96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21C6" w:rsidRDefault="003521C6">
            <w:pPr>
              <w:jc w:val="center"/>
              <w:rPr>
                <w:rFonts w:ascii="宋体" w:eastAsia="宋体" w:hAnsi="宋体" w:cs="宋体"/>
                <w:szCs w:val="21"/>
              </w:rPr>
            </w:pPr>
          </w:p>
        </w:tc>
        <w:tc>
          <w:tcPr>
            <w:tcW w:w="10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21C6" w:rsidRDefault="00533651">
            <w:pPr>
              <w:widowControl/>
              <w:jc w:val="center"/>
              <w:textAlignment w:val="center"/>
              <w:rPr>
                <w:rFonts w:ascii="宋体" w:eastAsia="宋体" w:hAnsi="宋体" w:cs="宋体"/>
                <w:szCs w:val="21"/>
              </w:rPr>
            </w:pPr>
            <w:r>
              <w:rPr>
                <w:rFonts w:ascii="宋体" w:eastAsia="宋体" w:hAnsi="宋体" w:cs="宋体" w:hint="eastAsia"/>
                <w:szCs w:val="21"/>
              </w:rPr>
              <w:t>1</w:t>
            </w:r>
          </w:p>
        </w:tc>
        <w:tc>
          <w:tcPr>
            <w:tcW w:w="7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21C6" w:rsidRDefault="003521C6">
            <w:pPr>
              <w:jc w:val="center"/>
              <w:rPr>
                <w:rFonts w:ascii="宋体" w:eastAsia="宋体" w:hAnsi="宋体" w:cs="宋体"/>
                <w:szCs w:val="21"/>
              </w:rPr>
            </w:pPr>
          </w:p>
        </w:tc>
        <w:tc>
          <w:tcPr>
            <w:tcW w:w="88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21C6" w:rsidRDefault="00533651">
            <w:pPr>
              <w:widowControl/>
              <w:jc w:val="center"/>
              <w:textAlignment w:val="center"/>
              <w:rPr>
                <w:rFonts w:ascii="宋体" w:eastAsia="宋体" w:hAnsi="宋体" w:cs="宋体"/>
                <w:szCs w:val="21"/>
              </w:rPr>
            </w:pPr>
            <w:r>
              <w:rPr>
                <w:rFonts w:ascii="宋体" w:eastAsia="宋体" w:hAnsi="宋体" w:cs="宋体" w:hint="eastAsia"/>
                <w:kern w:val="0"/>
                <w:szCs w:val="21"/>
              </w:rPr>
              <w:t>20</w:t>
            </w:r>
          </w:p>
        </w:tc>
      </w:tr>
      <w:tr w:rsidR="003521C6">
        <w:trPr>
          <w:trHeight w:val="375"/>
          <w:jc w:val="center"/>
        </w:trPr>
        <w:tc>
          <w:tcPr>
            <w:tcW w:w="10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21C6" w:rsidRDefault="00533651">
            <w:pPr>
              <w:widowControl/>
              <w:jc w:val="center"/>
              <w:textAlignment w:val="center"/>
              <w:rPr>
                <w:rFonts w:ascii="宋体" w:eastAsia="宋体" w:hAnsi="宋体" w:cs="宋体"/>
                <w:szCs w:val="21"/>
              </w:rPr>
            </w:pPr>
            <w:r>
              <w:rPr>
                <w:rFonts w:ascii="宋体" w:eastAsia="宋体" w:hAnsi="宋体" w:cs="宋体" w:hint="eastAsia"/>
                <w:kern w:val="0"/>
                <w:szCs w:val="21"/>
              </w:rPr>
              <w:t>3</w:t>
            </w:r>
          </w:p>
        </w:tc>
        <w:tc>
          <w:tcPr>
            <w:tcW w:w="21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21C6" w:rsidRDefault="00533651">
            <w:pPr>
              <w:widowControl/>
              <w:jc w:val="center"/>
              <w:textAlignment w:val="center"/>
              <w:rPr>
                <w:rFonts w:ascii="宋体" w:eastAsia="宋体" w:hAnsi="宋体" w:cs="宋体"/>
                <w:szCs w:val="21"/>
              </w:rPr>
            </w:pPr>
            <w:r>
              <w:rPr>
                <w:rFonts w:ascii="宋体" w:eastAsia="宋体" w:hAnsi="宋体" w:cs="宋体" w:hint="eastAsia"/>
                <w:kern w:val="0"/>
                <w:szCs w:val="21"/>
              </w:rPr>
              <w:t>18</w:t>
            </w:r>
          </w:p>
        </w:tc>
        <w:tc>
          <w:tcPr>
            <w:tcW w:w="85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21C6" w:rsidRDefault="00533651">
            <w:pPr>
              <w:widowControl/>
              <w:jc w:val="center"/>
              <w:textAlignment w:val="center"/>
              <w:rPr>
                <w:rFonts w:ascii="宋体" w:eastAsia="宋体" w:hAnsi="宋体" w:cs="宋体"/>
                <w:szCs w:val="21"/>
              </w:rPr>
            </w:pPr>
            <w:r>
              <w:rPr>
                <w:rFonts w:ascii="宋体" w:eastAsia="宋体" w:hAnsi="宋体" w:cs="宋体" w:hint="eastAsia"/>
                <w:kern w:val="0"/>
                <w:szCs w:val="21"/>
              </w:rPr>
              <w:t>1</w:t>
            </w:r>
          </w:p>
        </w:tc>
        <w:tc>
          <w:tcPr>
            <w:tcW w:w="130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21C6" w:rsidRDefault="003521C6">
            <w:pPr>
              <w:jc w:val="center"/>
              <w:rPr>
                <w:rFonts w:ascii="宋体" w:eastAsia="宋体" w:hAnsi="宋体" w:cs="宋体"/>
                <w:szCs w:val="21"/>
              </w:rPr>
            </w:pPr>
          </w:p>
        </w:tc>
        <w:tc>
          <w:tcPr>
            <w:tcW w:w="96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21C6" w:rsidRDefault="003521C6">
            <w:pPr>
              <w:jc w:val="center"/>
              <w:rPr>
                <w:rFonts w:ascii="宋体" w:eastAsia="宋体" w:hAnsi="宋体" w:cs="宋体"/>
                <w:szCs w:val="21"/>
              </w:rPr>
            </w:pPr>
          </w:p>
        </w:tc>
        <w:tc>
          <w:tcPr>
            <w:tcW w:w="10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21C6" w:rsidRDefault="00533651">
            <w:pPr>
              <w:jc w:val="center"/>
              <w:rPr>
                <w:rFonts w:ascii="宋体" w:eastAsia="宋体" w:hAnsi="宋体" w:cs="宋体"/>
                <w:szCs w:val="21"/>
              </w:rPr>
            </w:pPr>
            <w:r>
              <w:rPr>
                <w:rFonts w:ascii="宋体" w:eastAsia="宋体" w:hAnsi="宋体" w:cs="宋体" w:hint="eastAsia"/>
                <w:szCs w:val="21"/>
              </w:rPr>
              <w:t>1</w:t>
            </w:r>
          </w:p>
        </w:tc>
        <w:tc>
          <w:tcPr>
            <w:tcW w:w="7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21C6" w:rsidRDefault="003521C6">
            <w:pPr>
              <w:jc w:val="center"/>
              <w:rPr>
                <w:rFonts w:ascii="宋体" w:eastAsia="宋体" w:hAnsi="宋体" w:cs="宋体"/>
                <w:szCs w:val="21"/>
              </w:rPr>
            </w:pPr>
          </w:p>
        </w:tc>
        <w:tc>
          <w:tcPr>
            <w:tcW w:w="88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21C6" w:rsidRDefault="00533651">
            <w:pPr>
              <w:widowControl/>
              <w:jc w:val="center"/>
              <w:textAlignment w:val="center"/>
              <w:rPr>
                <w:rFonts w:ascii="宋体" w:eastAsia="宋体" w:hAnsi="宋体" w:cs="宋体"/>
                <w:szCs w:val="21"/>
              </w:rPr>
            </w:pPr>
            <w:r>
              <w:rPr>
                <w:rFonts w:ascii="宋体" w:eastAsia="宋体" w:hAnsi="宋体" w:cs="宋体" w:hint="eastAsia"/>
                <w:kern w:val="0"/>
                <w:szCs w:val="21"/>
              </w:rPr>
              <w:t>20</w:t>
            </w:r>
          </w:p>
        </w:tc>
      </w:tr>
      <w:tr w:rsidR="003521C6">
        <w:trPr>
          <w:trHeight w:val="375"/>
          <w:jc w:val="center"/>
        </w:trPr>
        <w:tc>
          <w:tcPr>
            <w:tcW w:w="10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21C6" w:rsidRDefault="00533651">
            <w:pPr>
              <w:widowControl/>
              <w:jc w:val="center"/>
              <w:textAlignment w:val="center"/>
              <w:rPr>
                <w:rFonts w:ascii="宋体" w:eastAsia="宋体" w:hAnsi="宋体" w:cs="宋体"/>
                <w:szCs w:val="21"/>
              </w:rPr>
            </w:pPr>
            <w:r>
              <w:rPr>
                <w:rFonts w:ascii="宋体" w:eastAsia="宋体" w:hAnsi="宋体" w:cs="宋体" w:hint="eastAsia"/>
                <w:kern w:val="0"/>
                <w:szCs w:val="21"/>
              </w:rPr>
              <w:t>4</w:t>
            </w:r>
          </w:p>
        </w:tc>
        <w:tc>
          <w:tcPr>
            <w:tcW w:w="21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21C6" w:rsidRDefault="00533651">
            <w:pPr>
              <w:widowControl/>
              <w:jc w:val="center"/>
              <w:textAlignment w:val="center"/>
              <w:rPr>
                <w:rFonts w:ascii="宋体" w:eastAsia="宋体" w:hAnsi="宋体" w:cs="宋体"/>
                <w:szCs w:val="21"/>
              </w:rPr>
            </w:pPr>
            <w:r>
              <w:rPr>
                <w:rFonts w:ascii="宋体" w:eastAsia="宋体" w:hAnsi="宋体" w:cs="宋体" w:hint="eastAsia"/>
                <w:kern w:val="0"/>
                <w:szCs w:val="21"/>
              </w:rPr>
              <w:t>18</w:t>
            </w:r>
          </w:p>
        </w:tc>
        <w:tc>
          <w:tcPr>
            <w:tcW w:w="85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21C6" w:rsidRDefault="00533651">
            <w:pPr>
              <w:widowControl/>
              <w:jc w:val="center"/>
              <w:textAlignment w:val="center"/>
              <w:rPr>
                <w:rFonts w:ascii="宋体" w:eastAsia="宋体" w:hAnsi="宋体" w:cs="宋体"/>
                <w:szCs w:val="21"/>
              </w:rPr>
            </w:pPr>
            <w:r>
              <w:rPr>
                <w:rFonts w:ascii="宋体" w:eastAsia="宋体" w:hAnsi="宋体" w:cs="宋体" w:hint="eastAsia"/>
                <w:kern w:val="0"/>
                <w:szCs w:val="21"/>
              </w:rPr>
              <w:t>1</w:t>
            </w:r>
          </w:p>
        </w:tc>
        <w:tc>
          <w:tcPr>
            <w:tcW w:w="130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21C6" w:rsidRDefault="003521C6">
            <w:pPr>
              <w:jc w:val="center"/>
              <w:rPr>
                <w:rFonts w:ascii="宋体" w:eastAsia="宋体" w:hAnsi="宋体" w:cs="宋体"/>
                <w:szCs w:val="21"/>
              </w:rPr>
            </w:pPr>
          </w:p>
        </w:tc>
        <w:tc>
          <w:tcPr>
            <w:tcW w:w="96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21C6" w:rsidRDefault="003521C6">
            <w:pPr>
              <w:jc w:val="center"/>
              <w:rPr>
                <w:rFonts w:ascii="宋体" w:eastAsia="宋体" w:hAnsi="宋体" w:cs="宋体"/>
                <w:szCs w:val="21"/>
              </w:rPr>
            </w:pPr>
          </w:p>
        </w:tc>
        <w:tc>
          <w:tcPr>
            <w:tcW w:w="10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21C6" w:rsidRDefault="00533651">
            <w:pPr>
              <w:jc w:val="center"/>
              <w:rPr>
                <w:rFonts w:ascii="宋体" w:eastAsia="宋体" w:hAnsi="宋体" w:cs="宋体"/>
                <w:szCs w:val="21"/>
              </w:rPr>
            </w:pPr>
            <w:r>
              <w:rPr>
                <w:rFonts w:ascii="宋体" w:eastAsia="宋体" w:hAnsi="宋体" w:cs="宋体" w:hint="eastAsia"/>
                <w:szCs w:val="21"/>
              </w:rPr>
              <w:t>1</w:t>
            </w:r>
          </w:p>
        </w:tc>
        <w:tc>
          <w:tcPr>
            <w:tcW w:w="7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21C6" w:rsidRDefault="003521C6">
            <w:pPr>
              <w:widowControl/>
              <w:jc w:val="center"/>
              <w:textAlignment w:val="center"/>
              <w:rPr>
                <w:rFonts w:ascii="宋体" w:eastAsia="宋体" w:hAnsi="宋体" w:cs="宋体"/>
                <w:szCs w:val="21"/>
              </w:rPr>
            </w:pPr>
          </w:p>
        </w:tc>
        <w:tc>
          <w:tcPr>
            <w:tcW w:w="88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21C6" w:rsidRDefault="00533651">
            <w:pPr>
              <w:widowControl/>
              <w:jc w:val="center"/>
              <w:textAlignment w:val="center"/>
              <w:rPr>
                <w:rFonts w:ascii="宋体" w:eastAsia="宋体" w:hAnsi="宋体" w:cs="宋体"/>
                <w:szCs w:val="21"/>
              </w:rPr>
            </w:pPr>
            <w:r>
              <w:rPr>
                <w:rFonts w:ascii="宋体" w:eastAsia="宋体" w:hAnsi="宋体" w:cs="宋体" w:hint="eastAsia"/>
                <w:kern w:val="0"/>
                <w:szCs w:val="21"/>
              </w:rPr>
              <w:t>20</w:t>
            </w:r>
          </w:p>
        </w:tc>
      </w:tr>
      <w:tr w:rsidR="003521C6">
        <w:trPr>
          <w:trHeight w:val="375"/>
          <w:jc w:val="center"/>
        </w:trPr>
        <w:tc>
          <w:tcPr>
            <w:tcW w:w="10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21C6" w:rsidRDefault="00533651">
            <w:pPr>
              <w:widowControl/>
              <w:jc w:val="center"/>
              <w:textAlignment w:val="center"/>
              <w:rPr>
                <w:rFonts w:ascii="宋体" w:eastAsia="宋体" w:hAnsi="宋体" w:cs="宋体"/>
                <w:szCs w:val="21"/>
              </w:rPr>
            </w:pPr>
            <w:r>
              <w:rPr>
                <w:rFonts w:ascii="宋体" w:eastAsia="宋体" w:hAnsi="宋体" w:cs="宋体" w:hint="eastAsia"/>
                <w:kern w:val="0"/>
                <w:szCs w:val="21"/>
              </w:rPr>
              <w:t>5</w:t>
            </w:r>
          </w:p>
        </w:tc>
        <w:tc>
          <w:tcPr>
            <w:tcW w:w="21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21C6" w:rsidRDefault="00533651">
            <w:pPr>
              <w:jc w:val="center"/>
              <w:rPr>
                <w:rFonts w:ascii="宋体" w:eastAsia="宋体" w:hAnsi="宋体" w:cs="宋体"/>
                <w:szCs w:val="21"/>
              </w:rPr>
            </w:pPr>
            <w:r>
              <w:rPr>
                <w:rFonts w:ascii="宋体" w:eastAsia="宋体" w:hAnsi="宋体" w:cs="宋体" w:hint="eastAsia"/>
                <w:szCs w:val="21"/>
              </w:rPr>
              <w:t>0</w:t>
            </w:r>
          </w:p>
        </w:tc>
        <w:tc>
          <w:tcPr>
            <w:tcW w:w="85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21C6" w:rsidRDefault="003521C6">
            <w:pPr>
              <w:jc w:val="center"/>
              <w:rPr>
                <w:rFonts w:ascii="宋体" w:eastAsia="宋体" w:hAnsi="宋体" w:cs="宋体"/>
                <w:szCs w:val="21"/>
              </w:rPr>
            </w:pPr>
          </w:p>
        </w:tc>
        <w:tc>
          <w:tcPr>
            <w:tcW w:w="130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21C6" w:rsidRDefault="003521C6">
            <w:pPr>
              <w:jc w:val="center"/>
              <w:rPr>
                <w:rFonts w:ascii="宋体" w:eastAsia="宋体" w:hAnsi="宋体" w:cs="宋体"/>
                <w:szCs w:val="21"/>
              </w:rPr>
            </w:pPr>
          </w:p>
        </w:tc>
        <w:tc>
          <w:tcPr>
            <w:tcW w:w="96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21C6" w:rsidRDefault="003521C6">
            <w:pPr>
              <w:jc w:val="center"/>
              <w:rPr>
                <w:rFonts w:ascii="宋体" w:eastAsia="宋体" w:hAnsi="宋体" w:cs="宋体"/>
                <w:szCs w:val="21"/>
              </w:rPr>
            </w:pPr>
          </w:p>
        </w:tc>
        <w:tc>
          <w:tcPr>
            <w:tcW w:w="10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21C6" w:rsidRDefault="003521C6">
            <w:pPr>
              <w:jc w:val="center"/>
              <w:rPr>
                <w:rFonts w:ascii="宋体" w:eastAsia="宋体" w:hAnsi="宋体" w:cs="宋体"/>
                <w:szCs w:val="21"/>
              </w:rPr>
            </w:pPr>
          </w:p>
        </w:tc>
        <w:tc>
          <w:tcPr>
            <w:tcW w:w="7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21C6" w:rsidRDefault="00533651">
            <w:pPr>
              <w:widowControl/>
              <w:jc w:val="center"/>
              <w:textAlignment w:val="center"/>
              <w:rPr>
                <w:rFonts w:ascii="宋体" w:eastAsia="宋体" w:hAnsi="宋体" w:cs="宋体"/>
                <w:szCs w:val="21"/>
              </w:rPr>
            </w:pPr>
            <w:r>
              <w:rPr>
                <w:rFonts w:ascii="宋体" w:eastAsia="宋体" w:hAnsi="宋体" w:cs="宋体" w:hint="eastAsia"/>
                <w:kern w:val="0"/>
                <w:szCs w:val="21"/>
              </w:rPr>
              <w:t>20</w:t>
            </w:r>
          </w:p>
        </w:tc>
        <w:tc>
          <w:tcPr>
            <w:tcW w:w="88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21C6" w:rsidRDefault="00533651">
            <w:pPr>
              <w:widowControl/>
              <w:jc w:val="center"/>
              <w:textAlignment w:val="center"/>
              <w:rPr>
                <w:rFonts w:ascii="宋体" w:eastAsia="宋体" w:hAnsi="宋体" w:cs="宋体"/>
                <w:szCs w:val="21"/>
              </w:rPr>
            </w:pPr>
            <w:r>
              <w:rPr>
                <w:rFonts w:ascii="宋体" w:eastAsia="宋体" w:hAnsi="宋体" w:cs="宋体" w:hint="eastAsia"/>
                <w:kern w:val="0"/>
                <w:szCs w:val="21"/>
              </w:rPr>
              <w:t>20</w:t>
            </w:r>
          </w:p>
        </w:tc>
      </w:tr>
      <w:tr w:rsidR="003521C6">
        <w:trPr>
          <w:trHeight w:val="375"/>
          <w:jc w:val="center"/>
        </w:trPr>
        <w:tc>
          <w:tcPr>
            <w:tcW w:w="10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21C6" w:rsidRDefault="00533651">
            <w:pPr>
              <w:widowControl/>
              <w:jc w:val="center"/>
              <w:textAlignment w:val="center"/>
              <w:rPr>
                <w:rFonts w:ascii="宋体" w:eastAsia="宋体" w:hAnsi="宋体" w:cs="宋体"/>
                <w:szCs w:val="21"/>
              </w:rPr>
            </w:pPr>
            <w:r>
              <w:rPr>
                <w:rFonts w:ascii="宋体" w:eastAsia="宋体" w:hAnsi="宋体" w:cs="宋体" w:hint="eastAsia"/>
                <w:kern w:val="0"/>
                <w:szCs w:val="21"/>
              </w:rPr>
              <w:t>6</w:t>
            </w:r>
          </w:p>
        </w:tc>
        <w:tc>
          <w:tcPr>
            <w:tcW w:w="21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21C6" w:rsidRDefault="00533651">
            <w:pPr>
              <w:widowControl/>
              <w:jc w:val="center"/>
              <w:textAlignment w:val="center"/>
              <w:rPr>
                <w:rFonts w:ascii="宋体" w:eastAsia="宋体" w:hAnsi="宋体" w:cs="宋体"/>
                <w:szCs w:val="21"/>
              </w:rPr>
            </w:pPr>
            <w:r>
              <w:rPr>
                <w:rFonts w:ascii="宋体" w:eastAsia="宋体" w:hAnsi="宋体" w:cs="宋体" w:hint="eastAsia"/>
                <w:kern w:val="0"/>
                <w:szCs w:val="21"/>
              </w:rPr>
              <w:t>0</w:t>
            </w:r>
          </w:p>
        </w:tc>
        <w:tc>
          <w:tcPr>
            <w:tcW w:w="85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21C6" w:rsidRDefault="00533651">
            <w:pPr>
              <w:widowControl/>
              <w:jc w:val="center"/>
              <w:textAlignment w:val="center"/>
              <w:rPr>
                <w:rFonts w:ascii="宋体" w:eastAsia="宋体" w:hAnsi="宋体" w:cs="宋体"/>
                <w:szCs w:val="21"/>
              </w:rPr>
            </w:pPr>
            <w:r>
              <w:rPr>
                <w:rFonts w:ascii="宋体" w:eastAsia="宋体" w:hAnsi="宋体" w:cs="宋体" w:hint="eastAsia"/>
                <w:kern w:val="0"/>
                <w:szCs w:val="21"/>
              </w:rPr>
              <w:t>1</w:t>
            </w:r>
          </w:p>
        </w:tc>
        <w:tc>
          <w:tcPr>
            <w:tcW w:w="130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21C6" w:rsidRDefault="003521C6">
            <w:pPr>
              <w:jc w:val="center"/>
              <w:rPr>
                <w:rFonts w:ascii="宋体" w:eastAsia="宋体" w:hAnsi="宋体" w:cs="宋体"/>
                <w:szCs w:val="21"/>
              </w:rPr>
            </w:pPr>
          </w:p>
        </w:tc>
        <w:tc>
          <w:tcPr>
            <w:tcW w:w="96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21C6" w:rsidRDefault="00533651">
            <w:pPr>
              <w:widowControl/>
              <w:jc w:val="center"/>
              <w:textAlignment w:val="center"/>
              <w:rPr>
                <w:rFonts w:ascii="宋体" w:eastAsia="宋体" w:hAnsi="宋体" w:cs="宋体"/>
                <w:szCs w:val="21"/>
              </w:rPr>
            </w:pPr>
            <w:r>
              <w:rPr>
                <w:rFonts w:ascii="宋体" w:eastAsia="宋体" w:hAnsi="宋体" w:cs="宋体" w:hint="eastAsia"/>
                <w:kern w:val="0"/>
                <w:szCs w:val="21"/>
              </w:rPr>
              <w:t>1</w:t>
            </w:r>
          </w:p>
        </w:tc>
        <w:tc>
          <w:tcPr>
            <w:tcW w:w="10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21C6" w:rsidRDefault="003521C6">
            <w:pPr>
              <w:widowControl/>
              <w:jc w:val="center"/>
              <w:textAlignment w:val="center"/>
              <w:rPr>
                <w:rFonts w:ascii="宋体" w:eastAsia="宋体" w:hAnsi="宋体" w:cs="宋体"/>
                <w:szCs w:val="21"/>
              </w:rPr>
            </w:pPr>
          </w:p>
        </w:tc>
        <w:tc>
          <w:tcPr>
            <w:tcW w:w="7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21C6" w:rsidRDefault="00533651">
            <w:pPr>
              <w:widowControl/>
              <w:jc w:val="center"/>
              <w:textAlignment w:val="center"/>
              <w:rPr>
                <w:rFonts w:ascii="宋体" w:eastAsia="宋体" w:hAnsi="宋体" w:cs="宋体"/>
                <w:szCs w:val="21"/>
              </w:rPr>
            </w:pPr>
            <w:r>
              <w:rPr>
                <w:rFonts w:ascii="宋体" w:eastAsia="宋体" w:hAnsi="宋体" w:cs="宋体" w:hint="eastAsia"/>
                <w:kern w:val="0"/>
                <w:szCs w:val="21"/>
              </w:rPr>
              <w:t>20</w:t>
            </w:r>
          </w:p>
        </w:tc>
        <w:tc>
          <w:tcPr>
            <w:tcW w:w="88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21C6" w:rsidRDefault="00533651">
            <w:pPr>
              <w:widowControl/>
              <w:jc w:val="center"/>
              <w:textAlignment w:val="center"/>
              <w:rPr>
                <w:rFonts w:ascii="宋体" w:eastAsia="宋体" w:hAnsi="宋体" w:cs="宋体"/>
                <w:szCs w:val="21"/>
              </w:rPr>
            </w:pPr>
            <w:r>
              <w:rPr>
                <w:rFonts w:ascii="宋体" w:eastAsia="宋体" w:hAnsi="宋体" w:cs="宋体" w:hint="eastAsia"/>
                <w:kern w:val="0"/>
                <w:szCs w:val="21"/>
              </w:rPr>
              <w:t>22</w:t>
            </w:r>
          </w:p>
        </w:tc>
      </w:tr>
      <w:tr w:rsidR="003521C6">
        <w:trPr>
          <w:trHeight w:val="375"/>
          <w:jc w:val="center"/>
        </w:trPr>
        <w:tc>
          <w:tcPr>
            <w:tcW w:w="10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21C6" w:rsidRDefault="00533651">
            <w:pPr>
              <w:widowControl/>
              <w:jc w:val="center"/>
              <w:textAlignment w:val="center"/>
              <w:rPr>
                <w:rFonts w:ascii="宋体" w:eastAsia="宋体" w:hAnsi="宋体" w:cs="宋体"/>
                <w:szCs w:val="21"/>
              </w:rPr>
            </w:pPr>
            <w:r>
              <w:rPr>
                <w:rFonts w:ascii="宋体" w:eastAsia="宋体" w:hAnsi="宋体" w:cs="宋体" w:hint="eastAsia"/>
                <w:kern w:val="0"/>
                <w:szCs w:val="21"/>
              </w:rPr>
              <w:t>合计</w:t>
            </w:r>
          </w:p>
        </w:tc>
        <w:tc>
          <w:tcPr>
            <w:tcW w:w="219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21C6" w:rsidRDefault="00533651">
            <w:pPr>
              <w:widowControl/>
              <w:jc w:val="center"/>
              <w:textAlignment w:val="center"/>
              <w:rPr>
                <w:rFonts w:ascii="宋体" w:eastAsia="宋体" w:hAnsi="宋体" w:cs="宋体"/>
                <w:szCs w:val="21"/>
              </w:rPr>
            </w:pPr>
            <w:r>
              <w:rPr>
                <w:rFonts w:ascii="宋体" w:eastAsia="宋体" w:hAnsi="宋体" w:cs="宋体" w:hint="eastAsia"/>
                <w:kern w:val="0"/>
                <w:szCs w:val="21"/>
              </w:rPr>
              <w:t>70</w:t>
            </w:r>
          </w:p>
        </w:tc>
        <w:tc>
          <w:tcPr>
            <w:tcW w:w="85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21C6" w:rsidRDefault="00533651">
            <w:pPr>
              <w:widowControl/>
              <w:jc w:val="center"/>
              <w:textAlignment w:val="center"/>
              <w:rPr>
                <w:rFonts w:ascii="宋体" w:eastAsia="宋体" w:hAnsi="宋体" w:cs="宋体"/>
                <w:szCs w:val="21"/>
              </w:rPr>
            </w:pPr>
            <w:r>
              <w:rPr>
                <w:rFonts w:ascii="宋体" w:eastAsia="宋体" w:hAnsi="宋体" w:cs="宋体" w:hint="eastAsia"/>
                <w:kern w:val="0"/>
                <w:szCs w:val="21"/>
              </w:rPr>
              <w:t>5</w:t>
            </w:r>
          </w:p>
        </w:tc>
        <w:tc>
          <w:tcPr>
            <w:tcW w:w="130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21C6" w:rsidRDefault="00533651">
            <w:pPr>
              <w:widowControl/>
              <w:jc w:val="center"/>
              <w:textAlignment w:val="center"/>
              <w:rPr>
                <w:rFonts w:ascii="宋体" w:eastAsia="宋体" w:hAnsi="宋体" w:cs="宋体"/>
                <w:szCs w:val="21"/>
              </w:rPr>
            </w:pPr>
            <w:r>
              <w:rPr>
                <w:rFonts w:ascii="宋体" w:eastAsia="宋体" w:hAnsi="宋体" w:cs="宋体" w:hint="eastAsia"/>
                <w:kern w:val="0"/>
                <w:szCs w:val="21"/>
              </w:rPr>
              <w:t>2</w:t>
            </w:r>
          </w:p>
        </w:tc>
        <w:tc>
          <w:tcPr>
            <w:tcW w:w="96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21C6" w:rsidRDefault="00533651">
            <w:pPr>
              <w:widowControl/>
              <w:jc w:val="center"/>
              <w:textAlignment w:val="center"/>
              <w:rPr>
                <w:rFonts w:ascii="宋体" w:eastAsia="宋体" w:hAnsi="宋体" w:cs="宋体"/>
                <w:szCs w:val="21"/>
              </w:rPr>
            </w:pPr>
            <w:r>
              <w:rPr>
                <w:rFonts w:ascii="宋体" w:eastAsia="宋体" w:hAnsi="宋体" w:cs="宋体" w:hint="eastAsia"/>
                <w:kern w:val="0"/>
                <w:szCs w:val="21"/>
              </w:rPr>
              <w:t>1</w:t>
            </w:r>
          </w:p>
        </w:tc>
        <w:tc>
          <w:tcPr>
            <w:tcW w:w="106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21C6" w:rsidRDefault="00533651">
            <w:pPr>
              <w:widowControl/>
              <w:jc w:val="center"/>
              <w:textAlignment w:val="center"/>
              <w:rPr>
                <w:rFonts w:ascii="宋体" w:eastAsia="宋体" w:hAnsi="宋体" w:cs="宋体"/>
                <w:szCs w:val="21"/>
              </w:rPr>
            </w:pPr>
            <w:r>
              <w:rPr>
                <w:rFonts w:ascii="宋体" w:eastAsia="宋体" w:hAnsi="宋体" w:cs="宋体" w:hint="eastAsia"/>
                <w:kern w:val="0"/>
                <w:szCs w:val="21"/>
              </w:rPr>
              <w:t>4</w:t>
            </w:r>
          </w:p>
        </w:tc>
        <w:tc>
          <w:tcPr>
            <w:tcW w:w="7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21C6" w:rsidRDefault="00533651">
            <w:pPr>
              <w:widowControl/>
              <w:jc w:val="center"/>
              <w:textAlignment w:val="center"/>
              <w:rPr>
                <w:rFonts w:ascii="宋体" w:eastAsia="宋体" w:hAnsi="宋体" w:cs="宋体"/>
                <w:szCs w:val="21"/>
              </w:rPr>
            </w:pPr>
            <w:r>
              <w:rPr>
                <w:rFonts w:ascii="宋体" w:eastAsia="宋体" w:hAnsi="宋体" w:cs="宋体" w:hint="eastAsia"/>
                <w:kern w:val="0"/>
                <w:szCs w:val="21"/>
              </w:rPr>
              <w:t>40</w:t>
            </w:r>
          </w:p>
        </w:tc>
        <w:tc>
          <w:tcPr>
            <w:tcW w:w="88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3521C6" w:rsidRDefault="00533651">
            <w:pPr>
              <w:widowControl/>
              <w:jc w:val="center"/>
              <w:textAlignment w:val="center"/>
              <w:rPr>
                <w:rFonts w:ascii="宋体" w:eastAsia="宋体" w:hAnsi="宋体" w:cs="宋体"/>
                <w:szCs w:val="21"/>
              </w:rPr>
            </w:pPr>
            <w:r>
              <w:rPr>
                <w:rFonts w:ascii="宋体" w:eastAsia="宋体" w:hAnsi="宋体" w:cs="宋体" w:hint="eastAsia"/>
                <w:kern w:val="0"/>
                <w:szCs w:val="21"/>
              </w:rPr>
              <w:t>122</w:t>
            </w:r>
          </w:p>
        </w:tc>
      </w:tr>
    </w:tbl>
    <w:p w:rsidR="003521C6" w:rsidRDefault="003521C6">
      <w:pPr>
        <w:adjustRightInd w:val="0"/>
        <w:snapToGrid w:val="0"/>
        <w:spacing w:line="360" w:lineRule="auto"/>
        <w:ind w:firstLineChars="200" w:firstLine="482"/>
        <w:jc w:val="left"/>
        <w:rPr>
          <w:rFonts w:ascii="宋体" w:eastAsia="宋体" w:hAnsi="宋体" w:cs="Times New Roman"/>
          <w:b/>
          <w:sz w:val="24"/>
        </w:rPr>
      </w:pPr>
    </w:p>
    <w:p w:rsidR="003521C6" w:rsidRDefault="00533651">
      <w:pPr>
        <w:adjustRightInd w:val="0"/>
        <w:snapToGrid w:val="0"/>
        <w:spacing w:line="360" w:lineRule="auto"/>
        <w:ind w:firstLineChars="200" w:firstLine="482"/>
        <w:jc w:val="left"/>
        <w:rPr>
          <w:rFonts w:ascii="宋体" w:eastAsia="宋体" w:hAnsi="宋体" w:cs="Times New Roman"/>
          <w:sz w:val="24"/>
        </w:rPr>
      </w:pPr>
      <w:r>
        <w:rPr>
          <w:rFonts w:ascii="宋体" w:eastAsia="宋体" w:hAnsi="宋体" w:cs="Times New Roman" w:hint="eastAsia"/>
          <w:b/>
          <w:sz w:val="24"/>
        </w:rPr>
        <w:t>八、实施保障</w:t>
      </w:r>
    </w:p>
    <w:p w:rsidR="003521C6" w:rsidRDefault="00533651">
      <w:pPr>
        <w:adjustRightInd w:val="0"/>
        <w:snapToGrid w:val="0"/>
        <w:spacing w:line="360" w:lineRule="auto"/>
        <w:ind w:firstLineChars="200" w:firstLine="482"/>
        <w:jc w:val="left"/>
        <w:rPr>
          <w:rFonts w:ascii="宋体" w:eastAsia="宋体" w:hAnsi="宋体" w:cs="Times New Roman"/>
          <w:b/>
          <w:sz w:val="24"/>
        </w:rPr>
      </w:pPr>
      <w:r>
        <w:rPr>
          <w:rFonts w:ascii="宋体" w:eastAsia="宋体" w:hAnsi="宋体" w:cs="Times New Roman" w:hint="eastAsia"/>
          <w:b/>
          <w:sz w:val="24"/>
        </w:rPr>
        <w:lastRenderedPageBreak/>
        <w:t>（一）师资队伍</w:t>
      </w:r>
    </w:p>
    <w:p w:rsidR="003521C6" w:rsidRDefault="00533651">
      <w:pPr>
        <w:spacing w:line="360" w:lineRule="auto"/>
        <w:ind w:firstLineChars="200" w:firstLine="480"/>
        <w:jc w:val="left"/>
        <w:rPr>
          <w:rFonts w:ascii="宋体" w:hAnsi="宋体"/>
          <w:sz w:val="24"/>
        </w:rPr>
      </w:pPr>
      <w:r>
        <w:rPr>
          <w:rFonts w:ascii="宋体" w:hAnsi="宋体" w:hint="eastAsia"/>
          <w:sz w:val="24"/>
        </w:rPr>
        <w:t>1.有高级职称高水平的专业带头人3名、在相关行业企业具有较大的影响力，有专职实</w:t>
      </w:r>
      <w:bookmarkStart w:id="1" w:name="_GoBack"/>
      <w:r>
        <w:rPr>
          <w:rFonts w:ascii="宋体" w:hAnsi="宋体" w:hint="eastAsia"/>
          <w:sz w:val="24"/>
        </w:rPr>
        <w:t>验实训指导教师。</w:t>
      </w:r>
    </w:p>
    <w:bookmarkEnd w:id="1"/>
    <w:p w:rsidR="003521C6" w:rsidRDefault="00533651">
      <w:pPr>
        <w:spacing w:line="360" w:lineRule="auto"/>
        <w:ind w:firstLineChars="200" w:firstLine="480"/>
        <w:jc w:val="left"/>
        <w:rPr>
          <w:rFonts w:ascii="宋体" w:hAnsi="宋体"/>
          <w:sz w:val="24"/>
        </w:rPr>
      </w:pPr>
      <w:r>
        <w:rPr>
          <w:rFonts w:ascii="宋体" w:hAnsi="宋体" w:hint="eastAsia"/>
          <w:sz w:val="24"/>
        </w:rPr>
        <w:t>2.专任教师队伍数量足够，年龄、学历结构合理，专业骨干教师5-8名。专业课教师具有“双师”素质教师占80%以上，具有行业企业生产一线工作经历的达100％，高级职称的比例达30%以上，硕士以上学位的教师达50%以上。</w:t>
      </w:r>
    </w:p>
    <w:p w:rsidR="003521C6" w:rsidRDefault="00533651">
      <w:pPr>
        <w:spacing w:line="360" w:lineRule="auto"/>
        <w:ind w:firstLineChars="200" w:firstLine="480"/>
        <w:jc w:val="left"/>
        <w:rPr>
          <w:rFonts w:ascii="宋体" w:hAnsi="宋体"/>
          <w:sz w:val="24"/>
        </w:rPr>
      </w:pPr>
      <w:r>
        <w:rPr>
          <w:rFonts w:ascii="宋体" w:hAnsi="宋体" w:hint="eastAsia"/>
          <w:sz w:val="24"/>
        </w:rPr>
        <w:t>3.聘请行业企业的技术专家4-6名，同时初步形成实践技能课程和跟岗实习主要由兼职教师讲授指导的机制，专兼职教师比例达到3：1左右。</w:t>
      </w:r>
    </w:p>
    <w:p w:rsidR="003521C6" w:rsidRDefault="00533651">
      <w:pPr>
        <w:adjustRightInd w:val="0"/>
        <w:snapToGrid w:val="0"/>
        <w:spacing w:line="360" w:lineRule="auto"/>
        <w:ind w:firstLineChars="200" w:firstLine="480"/>
        <w:jc w:val="left"/>
        <w:rPr>
          <w:rFonts w:ascii="宋体" w:eastAsia="宋体" w:hAnsi="宋体" w:cs="Times New Roman"/>
          <w:b/>
          <w:sz w:val="24"/>
        </w:rPr>
      </w:pPr>
      <w:r>
        <w:rPr>
          <w:rFonts w:ascii="宋体" w:hAnsi="宋体" w:hint="eastAsia"/>
          <w:sz w:val="24"/>
        </w:rPr>
        <w:t>4.校内实训指导教师具有中级工以上职业资格证书或2年以上相关企业工作经历。</w:t>
      </w:r>
    </w:p>
    <w:p w:rsidR="003521C6" w:rsidRDefault="00533651">
      <w:pPr>
        <w:adjustRightInd w:val="0"/>
        <w:snapToGrid w:val="0"/>
        <w:spacing w:line="360" w:lineRule="auto"/>
        <w:ind w:firstLineChars="200" w:firstLine="482"/>
        <w:jc w:val="left"/>
        <w:rPr>
          <w:rFonts w:ascii="宋体" w:eastAsia="宋体" w:hAnsi="宋体" w:cs="Times New Roman"/>
          <w:b/>
          <w:sz w:val="24"/>
        </w:rPr>
      </w:pPr>
      <w:r>
        <w:rPr>
          <w:rFonts w:ascii="宋体" w:eastAsia="宋体" w:hAnsi="宋体" w:cs="仿宋_GB2312" w:hint="eastAsia"/>
          <w:b/>
          <w:bCs/>
          <w:kern w:val="0"/>
          <w:sz w:val="24"/>
          <w:lang w:val="zh-CN"/>
        </w:rPr>
        <w:t>（二）</w:t>
      </w:r>
      <w:r>
        <w:rPr>
          <w:rFonts w:ascii="宋体" w:eastAsia="宋体" w:hAnsi="宋体" w:cs="Times New Roman" w:hint="eastAsia"/>
          <w:b/>
          <w:sz w:val="24"/>
        </w:rPr>
        <w:t>教学设施</w:t>
      </w:r>
    </w:p>
    <w:p w:rsidR="003521C6" w:rsidRDefault="00533651">
      <w:pPr>
        <w:adjustRightInd w:val="0"/>
        <w:snapToGrid w:val="0"/>
        <w:spacing w:line="360" w:lineRule="auto"/>
        <w:ind w:firstLineChars="300" w:firstLine="723"/>
        <w:jc w:val="left"/>
        <w:rPr>
          <w:rFonts w:ascii="宋体" w:eastAsia="宋体" w:hAnsi="宋体" w:cs="Times New Roman"/>
          <w:b/>
          <w:sz w:val="24"/>
        </w:rPr>
      </w:pPr>
      <w:r>
        <w:rPr>
          <w:rFonts w:ascii="宋体" w:eastAsia="宋体" w:hAnsi="宋体" w:cs="Times New Roman" w:hint="eastAsia"/>
          <w:b/>
          <w:sz w:val="24"/>
        </w:rPr>
        <w:t>1.校内实训</w:t>
      </w:r>
    </w:p>
    <w:p w:rsidR="003521C6" w:rsidRDefault="00533651">
      <w:pPr>
        <w:spacing w:line="360" w:lineRule="auto"/>
        <w:ind w:firstLineChars="200" w:firstLine="480"/>
        <w:jc w:val="left"/>
        <w:rPr>
          <w:rFonts w:ascii="宋体" w:hAnsi="宋体"/>
          <w:b/>
          <w:sz w:val="24"/>
        </w:rPr>
      </w:pPr>
      <w:r>
        <w:rPr>
          <w:rFonts w:ascii="宋体" w:hAnsi="宋体" w:hint="eastAsia"/>
          <w:sz w:val="24"/>
        </w:rPr>
        <w:t>专业与县级及以上中医院、人民医院、残联医院等行业企业紧密结合，系统设计、实施实训，建立校内及校外实训基础。学校按照本专业教学计划、教学大纲的要求，（实践教学课时数不得低于总教学时数的50％）设置与本专业所开设课程相适应的教学实验实训基地，购置必要的实验实训教学仪器设备。实验实训教学仪器设备的总值不少于800万元，中医学专业教学仪器不少于130万元，并且根据学校五年规划本专业招生总数，生均不少于0.5万元。</w:t>
      </w:r>
    </w:p>
    <w:p w:rsidR="003521C6" w:rsidRDefault="00533651">
      <w:pPr>
        <w:spacing w:line="360" w:lineRule="auto"/>
        <w:ind w:firstLineChars="196" w:firstLine="472"/>
        <w:jc w:val="center"/>
        <w:rPr>
          <w:rFonts w:ascii="宋体" w:hAnsi="宋体"/>
          <w:b/>
          <w:sz w:val="24"/>
        </w:rPr>
      </w:pPr>
      <w:r>
        <w:rPr>
          <w:rFonts w:ascii="宋体" w:hAnsi="宋体" w:hint="eastAsia"/>
          <w:b/>
          <w:sz w:val="24"/>
        </w:rPr>
        <w:t>表5 中医学专业主要仪器设备汇总表</w:t>
      </w:r>
    </w:p>
    <w:tbl>
      <w:tblPr>
        <w:tblW w:w="8771" w:type="dxa"/>
        <w:jc w:val="center"/>
        <w:tblLayout w:type="fixed"/>
        <w:tblLook w:val="04A0"/>
      </w:tblPr>
      <w:tblGrid>
        <w:gridCol w:w="900"/>
        <w:gridCol w:w="3728"/>
        <w:gridCol w:w="3076"/>
        <w:gridCol w:w="1067"/>
      </w:tblGrid>
      <w:tr w:rsidR="003521C6">
        <w:trPr>
          <w:trHeight w:val="615"/>
          <w:jc w:val="center"/>
        </w:trPr>
        <w:tc>
          <w:tcPr>
            <w:tcW w:w="900" w:type="dxa"/>
            <w:tcBorders>
              <w:top w:val="single" w:sz="4" w:space="0" w:color="auto"/>
              <w:left w:val="single" w:sz="4" w:space="0" w:color="auto"/>
              <w:bottom w:val="single" w:sz="4" w:space="0" w:color="auto"/>
              <w:right w:val="single" w:sz="4" w:space="0" w:color="auto"/>
            </w:tcBorders>
            <w:vAlign w:val="center"/>
          </w:tcPr>
          <w:p w:rsidR="003521C6" w:rsidRDefault="00533651">
            <w:pPr>
              <w:spacing w:line="360" w:lineRule="auto"/>
              <w:jc w:val="center"/>
              <w:rPr>
                <w:rFonts w:ascii="宋体" w:hAnsi="宋体" w:cs="宋体"/>
                <w:b/>
                <w:szCs w:val="21"/>
              </w:rPr>
            </w:pPr>
            <w:r>
              <w:rPr>
                <w:rFonts w:ascii="宋体" w:hAnsi="宋体" w:cs="宋体" w:hint="eastAsia"/>
                <w:b/>
                <w:szCs w:val="21"/>
              </w:rPr>
              <w:t>序号</w:t>
            </w:r>
          </w:p>
        </w:tc>
        <w:tc>
          <w:tcPr>
            <w:tcW w:w="3728" w:type="dxa"/>
            <w:tcBorders>
              <w:top w:val="single" w:sz="4" w:space="0" w:color="auto"/>
              <w:left w:val="nil"/>
              <w:bottom w:val="single" w:sz="4" w:space="0" w:color="auto"/>
              <w:right w:val="single" w:sz="4" w:space="0" w:color="auto"/>
            </w:tcBorders>
            <w:vAlign w:val="center"/>
          </w:tcPr>
          <w:p w:rsidR="003521C6" w:rsidRDefault="00533651">
            <w:pPr>
              <w:spacing w:line="360" w:lineRule="auto"/>
              <w:jc w:val="center"/>
              <w:rPr>
                <w:rFonts w:ascii="宋体" w:hAnsi="宋体" w:cs="宋体"/>
                <w:b/>
                <w:szCs w:val="21"/>
              </w:rPr>
            </w:pPr>
            <w:r>
              <w:rPr>
                <w:rFonts w:ascii="宋体" w:hAnsi="宋体" w:cs="宋体" w:hint="eastAsia"/>
                <w:b/>
                <w:szCs w:val="21"/>
              </w:rPr>
              <w:t>实训室名称</w:t>
            </w:r>
          </w:p>
        </w:tc>
        <w:tc>
          <w:tcPr>
            <w:tcW w:w="3076" w:type="dxa"/>
            <w:tcBorders>
              <w:top w:val="single" w:sz="4" w:space="0" w:color="auto"/>
              <w:left w:val="nil"/>
              <w:bottom w:val="single" w:sz="4" w:space="0" w:color="auto"/>
              <w:right w:val="single" w:sz="4" w:space="0" w:color="auto"/>
            </w:tcBorders>
            <w:vAlign w:val="center"/>
          </w:tcPr>
          <w:p w:rsidR="003521C6" w:rsidRDefault="00533651">
            <w:pPr>
              <w:spacing w:line="360" w:lineRule="auto"/>
              <w:jc w:val="center"/>
              <w:rPr>
                <w:rFonts w:ascii="宋体" w:hAnsi="宋体" w:cs="宋体"/>
                <w:b/>
                <w:szCs w:val="21"/>
              </w:rPr>
            </w:pPr>
            <w:r>
              <w:rPr>
                <w:rFonts w:ascii="宋体" w:hAnsi="宋体" w:cs="宋体" w:hint="eastAsia"/>
                <w:b/>
                <w:szCs w:val="21"/>
              </w:rPr>
              <w:t>仪器设备金额（元）</w:t>
            </w:r>
          </w:p>
        </w:tc>
        <w:tc>
          <w:tcPr>
            <w:tcW w:w="1067" w:type="dxa"/>
            <w:tcBorders>
              <w:top w:val="single" w:sz="4" w:space="0" w:color="auto"/>
              <w:left w:val="nil"/>
              <w:bottom w:val="single" w:sz="4" w:space="0" w:color="auto"/>
              <w:right w:val="single" w:sz="4" w:space="0" w:color="auto"/>
            </w:tcBorders>
            <w:vAlign w:val="center"/>
          </w:tcPr>
          <w:p w:rsidR="003521C6" w:rsidRDefault="00533651">
            <w:pPr>
              <w:spacing w:line="360" w:lineRule="auto"/>
              <w:jc w:val="center"/>
              <w:rPr>
                <w:rFonts w:ascii="宋体" w:hAnsi="宋体" w:cs="宋体"/>
                <w:b/>
                <w:szCs w:val="21"/>
              </w:rPr>
            </w:pPr>
            <w:r>
              <w:rPr>
                <w:rFonts w:ascii="宋体" w:hAnsi="宋体" w:cs="宋体" w:hint="eastAsia"/>
                <w:b/>
                <w:szCs w:val="21"/>
              </w:rPr>
              <w:t>备注</w:t>
            </w:r>
          </w:p>
        </w:tc>
      </w:tr>
      <w:tr w:rsidR="003521C6">
        <w:trPr>
          <w:trHeight w:val="259"/>
          <w:jc w:val="center"/>
        </w:trPr>
        <w:tc>
          <w:tcPr>
            <w:tcW w:w="900" w:type="dxa"/>
            <w:tcBorders>
              <w:top w:val="nil"/>
              <w:left w:val="single" w:sz="4" w:space="0" w:color="auto"/>
              <w:bottom w:val="single" w:sz="4" w:space="0" w:color="auto"/>
              <w:right w:val="single" w:sz="4" w:space="0" w:color="auto"/>
            </w:tcBorders>
            <w:shd w:val="clear" w:color="auto" w:fill="auto"/>
            <w:vAlign w:val="center"/>
          </w:tcPr>
          <w:p w:rsidR="003521C6" w:rsidRDefault="00533651">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1</w:t>
            </w:r>
          </w:p>
        </w:tc>
        <w:tc>
          <w:tcPr>
            <w:tcW w:w="3728" w:type="dxa"/>
            <w:tcBorders>
              <w:top w:val="nil"/>
              <w:left w:val="nil"/>
              <w:bottom w:val="single" w:sz="4" w:space="0" w:color="auto"/>
              <w:right w:val="single" w:sz="4" w:space="0" w:color="auto"/>
            </w:tcBorders>
            <w:shd w:val="clear" w:color="000000" w:fill="FFFFFF"/>
            <w:vAlign w:val="center"/>
          </w:tcPr>
          <w:p w:rsidR="003521C6" w:rsidRDefault="00533651">
            <w:pPr>
              <w:widowControl/>
              <w:spacing w:line="360" w:lineRule="auto"/>
              <w:jc w:val="left"/>
              <w:rPr>
                <w:rFonts w:ascii="宋体" w:hAnsi="宋体" w:cs="宋体"/>
                <w:color w:val="000000"/>
                <w:kern w:val="0"/>
                <w:szCs w:val="21"/>
              </w:rPr>
            </w:pPr>
            <w:r>
              <w:rPr>
                <w:rFonts w:ascii="宋体" w:hAnsi="宋体" w:cs="宋体" w:hint="eastAsia"/>
                <w:color w:val="000000"/>
                <w:kern w:val="0"/>
                <w:szCs w:val="21"/>
              </w:rPr>
              <w:t>中医基础实训室</w:t>
            </w:r>
          </w:p>
        </w:tc>
        <w:tc>
          <w:tcPr>
            <w:tcW w:w="3076" w:type="dxa"/>
            <w:tcBorders>
              <w:top w:val="nil"/>
              <w:left w:val="nil"/>
              <w:bottom w:val="single" w:sz="4" w:space="0" w:color="auto"/>
              <w:right w:val="single" w:sz="4" w:space="0" w:color="auto"/>
            </w:tcBorders>
            <w:vAlign w:val="center"/>
          </w:tcPr>
          <w:p w:rsidR="003521C6" w:rsidRDefault="00533651">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559350.00</w:t>
            </w:r>
          </w:p>
        </w:tc>
        <w:tc>
          <w:tcPr>
            <w:tcW w:w="1067" w:type="dxa"/>
            <w:tcBorders>
              <w:top w:val="single" w:sz="4" w:space="0" w:color="auto"/>
              <w:left w:val="single" w:sz="4" w:space="0" w:color="auto"/>
              <w:bottom w:val="single" w:sz="4" w:space="0" w:color="auto"/>
              <w:right w:val="single" w:sz="4" w:space="0" w:color="auto"/>
            </w:tcBorders>
            <w:vAlign w:val="center"/>
          </w:tcPr>
          <w:p w:rsidR="003521C6" w:rsidRDefault="003521C6">
            <w:pPr>
              <w:widowControl/>
              <w:spacing w:line="360" w:lineRule="auto"/>
              <w:jc w:val="center"/>
              <w:rPr>
                <w:rFonts w:ascii="宋体" w:hAnsi="宋体" w:cs="宋体"/>
                <w:color w:val="000000"/>
                <w:kern w:val="0"/>
                <w:szCs w:val="21"/>
              </w:rPr>
            </w:pPr>
          </w:p>
        </w:tc>
      </w:tr>
      <w:tr w:rsidR="003521C6">
        <w:trPr>
          <w:trHeight w:val="259"/>
          <w:jc w:val="center"/>
        </w:trPr>
        <w:tc>
          <w:tcPr>
            <w:tcW w:w="900" w:type="dxa"/>
            <w:tcBorders>
              <w:top w:val="nil"/>
              <w:left w:val="single" w:sz="4" w:space="0" w:color="auto"/>
              <w:bottom w:val="single" w:sz="4" w:space="0" w:color="auto"/>
              <w:right w:val="single" w:sz="4" w:space="0" w:color="auto"/>
            </w:tcBorders>
            <w:shd w:val="clear" w:color="auto" w:fill="auto"/>
            <w:vAlign w:val="center"/>
          </w:tcPr>
          <w:p w:rsidR="003521C6" w:rsidRDefault="00533651">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2</w:t>
            </w:r>
          </w:p>
        </w:tc>
        <w:tc>
          <w:tcPr>
            <w:tcW w:w="3728" w:type="dxa"/>
            <w:tcBorders>
              <w:top w:val="nil"/>
              <w:left w:val="nil"/>
              <w:bottom w:val="single" w:sz="4" w:space="0" w:color="auto"/>
              <w:right w:val="single" w:sz="4" w:space="0" w:color="auto"/>
            </w:tcBorders>
            <w:shd w:val="clear" w:color="000000" w:fill="FFFFFF"/>
            <w:vAlign w:val="center"/>
          </w:tcPr>
          <w:p w:rsidR="003521C6" w:rsidRDefault="00533651">
            <w:pPr>
              <w:widowControl/>
              <w:spacing w:line="360" w:lineRule="auto"/>
              <w:jc w:val="left"/>
              <w:rPr>
                <w:rFonts w:ascii="宋体" w:hAnsi="宋体" w:cs="宋体"/>
                <w:color w:val="000000"/>
                <w:kern w:val="0"/>
                <w:szCs w:val="21"/>
              </w:rPr>
            </w:pPr>
            <w:r>
              <w:rPr>
                <w:rFonts w:ascii="宋体" w:hAnsi="宋体" w:cs="宋体" w:hint="eastAsia"/>
                <w:color w:val="000000"/>
                <w:kern w:val="0"/>
                <w:szCs w:val="21"/>
              </w:rPr>
              <w:t>中医骨伤实训室</w:t>
            </w:r>
          </w:p>
        </w:tc>
        <w:tc>
          <w:tcPr>
            <w:tcW w:w="3076" w:type="dxa"/>
            <w:tcBorders>
              <w:top w:val="nil"/>
              <w:left w:val="nil"/>
              <w:bottom w:val="single" w:sz="4" w:space="0" w:color="auto"/>
              <w:right w:val="single" w:sz="4" w:space="0" w:color="auto"/>
            </w:tcBorders>
            <w:vAlign w:val="center"/>
          </w:tcPr>
          <w:p w:rsidR="003521C6" w:rsidRDefault="00533651">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126000.00</w:t>
            </w:r>
          </w:p>
        </w:tc>
        <w:tc>
          <w:tcPr>
            <w:tcW w:w="1067" w:type="dxa"/>
            <w:tcBorders>
              <w:top w:val="single" w:sz="4" w:space="0" w:color="auto"/>
              <w:left w:val="single" w:sz="4" w:space="0" w:color="auto"/>
              <w:bottom w:val="single" w:sz="4" w:space="0" w:color="auto"/>
              <w:right w:val="single" w:sz="4" w:space="0" w:color="auto"/>
            </w:tcBorders>
            <w:vAlign w:val="center"/>
          </w:tcPr>
          <w:p w:rsidR="003521C6" w:rsidRDefault="003521C6">
            <w:pPr>
              <w:widowControl/>
              <w:spacing w:line="360" w:lineRule="auto"/>
              <w:jc w:val="center"/>
              <w:textAlignment w:val="center"/>
              <w:rPr>
                <w:rFonts w:ascii="宋体" w:hAnsi="宋体" w:cs="宋体"/>
                <w:color w:val="000000"/>
                <w:kern w:val="0"/>
                <w:szCs w:val="21"/>
              </w:rPr>
            </w:pPr>
          </w:p>
        </w:tc>
      </w:tr>
      <w:tr w:rsidR="003521C6">
        <w:trPr>
          <w:trHeight w:val="259"/>
          <w:jc w:val="center"/>
        </w:trPr>
        <w:tc>
          <w:tcPr>
            <w:tcW w:w="900" w:type="dxa"/>
            <w:tcBorders>
              <w:top w:val="nil"/>
              <w:left w:val="single" w:sz="4" w:space="0" w:color="auto"/>
              <w:bottom w:val="single" w:sz="4" w:space="0" w:color="auto"/>
              <w:right w:val="single" w:sz="4" w:space="0" w:color="auto"/>
            </w:tcBorders>
            <w:shd w:val="clear" w:color="auto" w:fill="auto"/>
            <w:vAlign w:val="center"/>
          </w:tcPr>
          <w:p w:rsidR="003521C6" w:rsidRDefault="00533651">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3</w:t>
            </w:r>
          </w:p>
        </w:tc>
        <w:tc>
          <w:tcPr>
            <w:tcW w:w="3728" w:type="dxa"/>
            <w:tcBorders>
              <w:top w:val="nil"/>
              <w:left w:val="nil"/>
              <w:bottom w:val="single" w:sz="4" w:space="0" w:color="auto"/>
              <w:right w:val="single" w:sz="4" w:space="0" w:color="auto"/>
            </w:tcBorders>
            <w:shd w:val="clear" w:color="000000" w:fill="FFFFFF"/>
            <w:vAlign w:val="center"/>
          </w:tcPr>
          <w:p w:rsidR="003521C6" w:rsidRDefault="00533651">
            <w:pPr>
              <w:widowControl/>
              <w:spacing w:line="360" w:lineRule="auto"/>
              <w:jc w:val="left"/>
              <w:rPr>
                <w:rFonts w:ascii="宋体" w:hAnsi="宋体" w:cs="宋体"/>
                <w:color w:val="000000"/>
                <w:kern w:val="0"/>
                <w:szCs w:val="21"/>
              </w:rPr>
            </w:pPr>
            <w:r>
              <w:rPr>
                <w:rFonts w:ascii="宋体" w:hAnsi="宋体" w:cs="宋体" w:hint="eastAsia"/>
                <w:color w:val="000000"/>
                <w:kern w:val="0"/>
                <w:szCs w:val="21"/>
              </w:rPr>
              <w:t>针灸实训室</w:t>
            </w:r>
          </w:p>
        </w:tc>
        <w:tc>
          <w:tcPr>
            <w:tcW w:w="3076" w:type="dxa"/>
            <w:tcBorders>
              <w:top w:val="nil"/>
              <w:left w:val="nil"/>
              <w:bottom w:val="single" w:sz="4" w:space="0" w:color="auto"/>
              <w:right w:val="single" w:sz="4" w:space="0" w:color="auto"/>
            </w:tcBorders>
            <w:vAlign w:val="center"/>
          </w:tcPr>
          <w:p w:rsidR="003521C6" w:rsidRDefault="00533651">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153920.00</w:t>
            </w:r>
          </w:p>
        </w:tc>
        <w:tc>
          <w:tcPr>
            <w:tcW w:w="1067" w:type="dxa"/>
            <w:tcBorders>
              <w:top w:val="single" w:sz="4" w:space="0" w:color="auto"/>
              <w:left w:val="single" w:sz="4" w:space="0" w:color="auto"/>
              <w:bottom w:val="single" w:sz="4" w:space="0" w:color="auto"/>
              <w:right w:val="single" w:sz="4" w:space="0" w:color="auto"/>
            </w:tcBorders>
            <w:vAlign w:val="center"/>
          </w:tcPr>
          <w:p w:rsidR="003521C6" w:rsidRDefault="003521C6">
            <w:pPr>
              <w:widowControl/>
              <w:spacing w:line="360" w:lineRule="auto"/>
              <w:jc w:val="left"/>
              <w:rPr>
                <w:rFonts w:ascii="宋体" w:hAnsi="宋体" w:cs="宋体"/>
                <w:color w:val="000000"/>
                <w:kern w:val="0"/>
                <w:szCs w:val="21"/>
              </w:rPr>
            </w:pPr>
          </w:p>
        </w:tc>
      </w:tr>
      <w:tr w:rsidR="003521C6">
        <w:trPr>
          <w:trHeight w:val="259"/>
          <w:jc w:val="center"/>
        </w:trPr>
        <w:tc>
          <w:tcPr>
            <w:tcW w:w="900" w:type="dxa"/>
            <w:tcBorders>
              <w:top w:val="nil"/>
              <w:left w:val="single" w:sz="4" w:space="0" w:color="auto"/>
              <w:bottom w:val="single" w:sz="4" w:space="0" w:color="auto"/>
              <w:right w:val="single" w:sz="4" w:space="0" w:color="auto"/>
            </w:tcBorders>
            <w:shd w:val="clear" w:color="auto" w:fill="auto"/>
            <w:vAlign w:val="center"/>
          </w:tcPr>
          <w:p w:rsidR="003521C6" w:rsidRDefault="00533651">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4</w:t>
            </w:r>
          </w:p>
        </w:tc>
        <w:tc>
          <w:tcPr>
            <w:tcW w:w="3728" w:type="dxa"/>
            <w:tcBorders>
              <w:top w:val="nil"/>
              <w:left w:val="nil"/>
              <w:bottom w:val="single" w:sz="4" w:space="0" w:color="auto"/>
              <w:right w:val="single" w:sz="4" w:space="0" w:color="auto"/>
            </w:tcBorders>
            <w:shd w:val="clear" w:color="000000" w:fill="FFFFFF"/>
            <w:vAlign w:val="center"/>
          </w:tcPr>
          <w:p w:rsidR="003521C6" w:rsidRDefault="00533651">
            <w:pPr>
              <w:widowControl/>
              <w:spacing w:line="360" w:lineRule="auto"/>
              <w:jc w:val="left"/>
              <w:rPr>
                <w:rFonts w:ascii="宋体" w:hAnsi="宋体" w:cs="宋体"/>
                <w:color w:val="000000"/>
                <w:kern w:val="0"/>
                <w:szCs w:val="21"/>
              </w:rPr>
            </w:pPr>
            <w:r>
              <w:rPr>
                <w:rFonts w:ascii="宋体" w:hAnsi="宋体" w:cs="宋体" w:hint="eastAsia"/>
                <w:color w:val="000000"/>
                <w:kern w:val="0"/>
                <w:szCs w:val="21"/>
              </w:rPr>
              <w:t>中药标本室</w:t>
            </w:r>
          </w:p>
        </w:tc>
        <w:tc>
          <w:tcPr>
            <w:tcW w:w="3076" w:type="dxa"/>
            <w:tcBorders>
              <w:top w:val="nil"/>
              <w:left w:val="nil"/>
              <w:bottom w:val="single" w:sz="4" w:space="0" w:color="auto"/>
              <w:right w:val="single" w:sz="4" w:space="0" w:color="auto"/>
            </w:tcBorders>
            <w:vAlign w:val="center"/>
          </w:tcPr>
          <w:p w:rsidR="003521C6" w:rsidRDefault="00533651">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182381.00</w:t>
            </w:r>
          </w:p>
        </w:tc>
        <w:tc>
          <w:tcPr>
            <w:tcW w:w="1067" w:type="dxa"/>
            <w:tcBorders>
              <w:top w:val="single" w:sz="4" w:space="0" w:color="auto"/>
              <w:left w:val="single" w:sz="4" w:space="0" w:color="auto"/>
              <w:bottom w:val="single" w:sz="4" w:space="0" w:color="auto"/>
              <w:right w:val="single" w:sz="4" w:space="0" w:color="auto"/>
            </w:tcBorders>
            <w:vAlign w:val="center"/>
          </w:tcPr>
          <w:p w:rsidR="003521C6" w:rsidRDefault="003521C6">
            <w:pPr>
              <w:widowControl/>
              <w:spacing w:line="360" w:lineRule="auto"/>
              <w:jc w:val="left"/>
              <w:rPr>
                <w:rFonts w:ascii="宋体" w:hAnsi="宋体" w:cs="宋体"/>
                <w:color w:val="000000"/>
                <w:kern w:val="0"/>
                <w:szCs w:val="21"/>
              </w:rPr>
            </w:pPr>
          </w:p>
        </w:tc>
      </w:tr>
      <w:tr w:rsidR="003521C6">
        <w:trPr>
          <w:trHeight w:val="259"/>
          <w:jc w:val="center"/>
        </w:trPr>
        <w:tc>
          <w:tcPr>
            <w:tcW w:w="900" w:type="dxa"/>
            <w:tcBorders>
              <w:top w:val="nil"/>
              <w:left w:val="single" w:sz="4" w:space="0" w:color="auto"/>
              <w:bottom w:val="single" w:sz="4" w:space="0" w:color="auto"/>
              <w:right w:val="single" w:sz="4" w:space="0" w:color="auto"/>
            </w:tcBorders>
            <w:shd w:val="clear" w:color="auto" w:fill="auto"/>
            <w:vAlign w:val="center"/>
          </w:tcPr>
          <w:p w:rsidR="003521C6" w:rsidRDefault="00533651">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5</w:t>
            </w:r>
          </w:p>
        </w:tc>
        <w:tc>
          <w:tcPr>
            <w:tcW w:w="3728" w:type="dxa"/>
            <w:tcBorders>
              <w:top w:val="nil"/>
              <w:left w:val="nil"/>
              <w:bottom w:val="single" w:sz="4" w:space="0" w:color="auto"/>
              <w:right w:val="single" w:sz="4" w:space="0" w:color="auto"/>
            </w:tcBorders>
            <w:shd w:val="clear" w:color="000000" w:fill="FFFFFF"/>
            <w:vAlign w:val="center"/>
          </w:tcPr>
          <w:p w:rsidR="003521C6" w:rsidRDefault="00533651">
            <w:pPr>
              <w:widowControl/>
              <w:spacing w:line="360" w:lineRule="auto"/>
              <w:jc w:val="left"/>
              <w:rPr>
                <w:rFonts w:ascii="宋体" w:hAnsi="宋体" w:cs="宋体"/>
                <w:color w:val="000000"/>
                <w:kern w:val="0"/>
                <w:szCs w:val="21"/>
              </w:rPr>
            </w:pPr>
            <w:r>
              <w:rPr>
                <w:rFonts w:ascii="宋体" w:hAnsi="宋体" w:cs="宋体" w:hint="eastAsia"/>
                <w:szCs w:val="21"/>
              </w:rPr>
              <w:t>模拟中药房</w:t>
            </w:r>
          </w:p>
        </w:tc>
        <w:tc>
          <w:tcPr>
            <w:tcW w:w="3076" w:type="dxa"/>
            <w:tcBorders>
              <w:top w:val="nil"/>
              <w:left w:val="nil"/>
              <w:bottom w:val="single" w:sz="4" w:space="0" w:color="auto"/>
              <w:right w:val="single" w:sz="4" w:space="0" w:color="auto"/>
            </w:tcBorders>
            <w:vAlign w:val="center"/>
          </w:tcPr>
          <w:p w:rsidR="003521C6" w:rsidRDefault="00533651">
            <w:pPr>
              <w:widowControl/>
              <w:spacing w:line="360" w:lineRule="auto"/>
              <w:jc w:val="center"/>
              <w:rPr>
                <w:rFonts w:ascii="宋体" w:hAnsi="宋体" w:cs="宋体"/>
                <w:color w:val="000000"/>
                <w:szCs w:val="21"/>
              </w:rPr>
            </w:pPr>
            <w:r>
              <w:rPr>
                <w:rFonts w:ascii="宋体" w:hAnsi="宋体" w:cs="宋体" w:hint="eastAsia"/>
                <w:kern w:val="0"/>
                <w:szCs w:val="21"/>
              </w:rPr>
              <w:t>35683.00</w:t>
            </w:r>
          </w:p>
        </w:tc>
        <w:tc>
          <w:tcPr>
            <w:tcW w:w="1067" w:type="dxa"/>
            <w:tcBorders>
              <w:top w:val="single" w:sz="4" w:space="0" w:color="auto"/>
              <w:left w:val="single" w:sz="4" w:space="0" w:color="auto"/>
              <w:bottom w:val="single" w:sz="4" w:space="0" w:color="auto"/>
              <w:right w:val="single" w:sz="4" w:space="0" w:color="auto"/>
            </w:tcBorders>
            <w:vAlign w:val="center"/>
          </w:tcPr>
          <w:p w:rsidR="003521C6" w:rsidRDefault="003521C6">
            <w:pPr>
              <w:widowControl/>
              <w:spacing w:line="360" w:lineRule="auto"/>
              <w:jc w:val="left"/>
              <w:rPr>
                <w:rFonts w:ascii="宋体" w:hAnsi="宋体" w:cs="宋体"/>
                <w:color w:val="000000"/>
                <w:kern w:val="0"/>
                <w:szCs w:val="21"/>
              </w:rPr>
            </w:pPr>
          </w:p>
        </w:tc>
      </w:tr>
      <w:tr w:rsidR="003521C6">
        <w:trPr>
          <w:trHeight w:val="259"/>
          <w:jc w:val="center"/>
        </w:trPr>
        <w:tc>
          <w:tcPr>
            <w:tcW w:w="900" w:type="dxa"/>
            <w:tcBorders>
              <w:top w:val="nil"/>
              <w:left w:val="single" w:sz="4" w:space="0" w:color="auto"/>
              <w:bottom w:val="single" w:sz="4" w:space="0" w:color="auto"/>
              <w:right w:val="single" w:sz="4" w:space="0" w:color="auto"/>
            </w:tcBorders>
            <w:shd w:val="clear" w:color="auto" w:fill="auto"/>
            <w:vAlign w:val="center"/>
          </w:tcPr>
          <w:p w:rsidR="003521C6" w:rsidRDefault="00533651">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6</w:t>
            </w:r>
          </w:p>
        </w:tc>
        <w:tc>
          <w:tcPr>
            <w:tcW w:w="3728" w:type="dxa"/>
            <w:tcBorders>
              <w:top w:val="nil"/>
              <w:left w:val="nil"/>
              <w:bottom w:val="single" w:sz="4" w:space="0" w:color="auto"/>
              <w:right w:val="single" w:sz="4" w:space="0" w:color="auto"/>
            </w:tcBorders>
            <w:shd w:val="clear" w:color="000000" w:fill="FFFFFF"/>
            <w:vAlign w:val="center"/>
          </w:tcPr>
          <w:p w:rsidR="003521C6" w:rsidRDefault="00533651">
            <w:pPr>
              <w:widowControl/>
              <w:spacing w:line="360" w:lineRule="auto"/>
              <w:jc w:val="left"/>
              <w:rPr>
                <w:rFonts w:ascii="宋体" w:hAnsi="宋体" w:cs="宋体"/>
                <w:color w:val="000000"/>
                <w:kern w:val="0"/>
                <w:szCs w:val="21"/>
              </w:rPr>
            </w:pPr>
            <w:r>
              <w:rPr>
                <w:rFonts w:ascii="宋体" w:hAnsi="宋体" w:cs="宋体" w:hint="eastAsia"/>
                <w:color w:val="000000"/>
                <w:kern w:val="0"/>
                <w:szCs w:val="21"/>
              </w:rPr>
              <w:t>康复技术实训室</w:t>
            </w:r>
          </w:p>
        </w:tc>
        <w:tc>
          <w:tcPr>
            <w:tcW w:w="3076" w:type="dxa"/>
            <w:tcBorders>
              <w:top w:val="nil"/>
              <w:left w:val="nil"/>
              <w:bottom w:val="single" w:sz="4" w:space="0" w:color="auto"/>
              <w:right w:val="single" w:sz="4" w:space="0" w:color="auto"/>
            </w:tcBorders>
            <w:vAlign w:val="center"/>
          </w:tcPr>
          <w:p w:rsidR="003521C6" w:rsidRDefault="00533651">
            <w:pPr>
              <w:widowControl/>
              <w:spacing w:line="360" w:lineRule="auto"/>
              <w:jc w:val="center"/>
              <w:rPr>
                <w:rFonts w:ascii="宋体" w:hAnsi="宋体" w:cs="宋体"/>
                <w:color w:val="000000"/>
                <w:kern w:val="0"/>
                <w:szCs w:val="21"/>
              </w:rPr>
            </w:pPr>
            <w:r>
              <w:rPr>
                <w:rFonts w:ascii="宋体" w:hAnsi="宋体" w:cs="宋体" w:hint="eastAsia"/>
                <w:color w:val="000000"/>
                <w:szCs w:val="21"/>
              </w:rPr>
              <w:t>306330</w:t>
            </w:r>
            <w:r>
              <w:rPr>
                <w:rFonts w:ascii="宋体" w:hAnsi="宋体" w:cs="宋体" w:hint="eastAsia"/>
                <w:szCs w:val="21"/>
              </w:rPr>
              <w:t>.00</w:t>
            </w:r>
          </w:p>
        </w:tc>
        <w:tc>
          <w:tcPr>
            <w:tcW w:w="1067" w:type="dxa"/>
            <w:tcBorders>
              <w:top w:val="single" w:sz="4" w:space="0" w:color="auto"/>
              <w:left w:val="single" w:sz="4" w:space="0" w:color="auto"/>
              <w:bottom w:val="single" w:sz="4" w:space="0" w:color="auto"/>
              <w:right w:val="single" w:sz="4" w:space="0" w:color="auto"/>
            </w:tcBorders>
            <w:vAlign w:val="center"/>
          </w:tcPr>
          <w:p w:rsidR="003521C6" w:rsidRDefault="003521C6">
            <w:pPr>
              <w:widowControl/>
              <w:spacing w:line="360" w:lineRule="auto"/>
              <w:jc w:val="left"/>
              <w:rPr>
                <w:rFonts w:ascii="宋体" w:hAnsi="宋体" w:cs="宋体"/>
                <w:color w:val="000000"/>
                <w:kern w:val="0"/>
                <w:szCs w:val="21"/>
              </w:rPr>
            </w:pPr>
          </w:p>
        </w:tc>
      </w:tr>
      <w:tr w:rsidR="003521C6">
        <w:trPr>
          <w:trHeight w:val="259"/>
          <w:jc w:val="center"/>
        </w:trPr>
        <w:tc>
          <w:tcPr>
            <w:tcW w:w="900" w:type="dxa"/>
            <w:tcBorders>
              <w:top w:val="nil"/>
              <w:left w:val="single" w:sz="4" w:space="0" w:color="auto"/>
              <w:bottom w:val="single" w:sz="4" w:space="0" w:color="auto"/>
              <w:right w:val="single" w:sz="4" w:space="0" w:color="auto"/>
            </w:tcBorders>
            <w:shd w:val="clear" w:color="auto" w:fill="auto"/>
            <w:vAlign w:val="center"/>
          </w:tcPr>
          <w:p w:rsidR="003521C6" w:rsidRDefault="00533651">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7</w:t>
            </w:r>
          </w:p>
        </w:tc>
        <w:tc>
          <w:tcPr>
            <w:tcW w:w="3728" w:type="dxa"/>
            <w:tcBorders>
              <w:top w:val="nil"/>
              <w:left w:val="nil"/>
              <w:bottom w:val="single" w:sz="4" w:space="0" w:color="auto"/>
              <w:right w:val="single" w:sz="4" w:space="0" w:color="auto"/>
            </w:tcBorders>
            <w:shd w:val="clear" w:color="000000" w:fill="FFFFFF"/>
            <w:vAlign w:val="center"/>
          </w:tcPr>
          <w:p w:rsidR="003521C6" w:rsidRDefault="00533651">
            <w:pPr>
              <w:widowControl/>
              <w:spacing w:line="360" w:lineRule="auto"/>
              <w:jc w:val="left"/>
              <w:rPr>
                <w:rFonts w:ascii="宋体" w:hAnsi="宋体" w:cs="宋体"/>
                <w:color w:val="000000"/>
                <w:kern w:val="0"/>
                <w:szCs w:val="21"/>
              </w:rPr>
            </w:pPr>
            <w:r>
              <w:rPr>
                <w:rFonts w:ascii="宋体" w:hAnsi="宋体" w:cs="宋体" w:hint="eastAsia"/>
                <w:color w:val="000000"/>
                <w:kern w:val="0"/>
                <w:szCs w:val="21"/>
              </w:rPr>
              <w:t>临床技能实训室</w:t>
            </w:r>
          </w:p>
        </w:tc>
        <w:tc>
          <w:tcPr>
            <w:tcW w:w="3076" w:type="dxa"/>
            <w:tcBorders>
              <w:top w:val="nil"/>
              <w:left w:val="nil"/>
              <w:bottom w:val="single" w:sz="4" w:space="0" w:color="auto"/>
              <w:right w:val="single" w:sz="4" w:space="0" w:color="auto"/>
            </w:tcBorders>
            <w:vAlign w:val="center"/>
          </w:tcPr>
          <w:p w:rsidR="003521C6" w:rsidRDefault="00533651">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611700.00</w:t>
            </w:r>
          </w:p>
        </w:tc>
        <w:tc>
          <w:tcPr>
            <w:tcW w:w="1067" w:type="dxa"/>
            <w:tcBorders>
              <w:top w:val="single" w:sz="4" w:space="0" w:color="auto"/>
              <w:left w:val="single" w:sz="4" w:space="0" w:color="auto"/>
              <w:bottom w:val="single" w:sz="4" w:space="0" w:color="auto"/>
              <w:right w:val="single" w:sz="4" w:space="0" w:color="auto"/>
            </w:tcBorders>
            <w:vAlign w:val="center"/>
          </w:tcPr>
          <w:p w:rsidR="003521C6" w:rsidRDefault="003521C6">
            <w:pPr>
              <w:widowControl/>
              <w:spacing w:line="360" w:lineRule="auto"/>
              <w:jc w:val="left"/>
              <w:rPr>
                <w:rFonts w:ascii="宋体" w:hAnsi="宋体" w:cs="宋体"/>
                <w:color w:val="000000"/>
                <w:kern w:val="0"/>
                <w:szCs w:val="21"/>
              </w:rPr>
            </w:pPr>
          </w:p>
        </w:tc>
      </w:tr>
      <w:tr w:rsidR="003521C6">
        <w:trPr>
          <w:trHeight w:val="259"/>
          <w:jc w:val="center"/>
        </w:trPr>
        <w:tc>
          <w:tcPr>
            <w:tcW w:w="900" w:type="dxa"/>
            <w:tcBorders>
              <w:top w:val="nil"/>
              <w:left w:val="single" w:sz="4" w:space="0" w:color="auto"/>
              <w:bottom w:val="single" w:sz="4" w:space="0" w:color="auto"/>
              <w:right w:val="single" w:sz="4" w:space="0" w:color="auto"/>
            </w:tcBorders>
            <w:shd w:val="clear" w:color="auto" w:fill="auto"/>
            <w:vAlign w:val="center"/>
          </w:tcPr>
          <w:p w:rsidR="003521C6" w:rsidRDefault="00533651">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8</w:t>
            </w:r>
          </w:p>
        </w:tc>
        <w:tc>
          <w:tcPr>
            <w:tcW w:w="3728" w:type="dxa"/>
            <w:tcBorders>
              <w:top w:val="nil"/>
              <w:left w:val="nil"/>
              <w:bottom w:val="single" w:sz="4" w:space="0" w:color="auto"/>
              <w:right w:val="single" w:sz="4" w:space="0" w:color="auto"/>
            </w:tcBorders>
            <w:shd w:val="clear" w:color="000000" w:fill="FFFFFF"/>
            <w:vAlign w:val="center"/>
          </w:tcPr>
          <w:p w:rsidR="003521C6" w:rsidRDefault="00533651">
            <w:pPr>
              <w:spacing w:line="360" w:lineRule="auto"/>
              <w:jc w:val="left"/>
              <w:rPr>
                <w:rFonts w:ascii="宋体" w:hAnsi="宋体" w:cs="宋体"/>
                <w:szCs w:val="21"/>
              </w:rPr>
            </w:pPr>
            <w:r>
              <w:rPr>
                <w:rFonts w:ascii="宋体" w:hAnsi="宋体" w:cs="宋体" w:hint="eastAsia"/>
                <w:szCs w:val="21"/>
              </w:rPr>
              <w:t>急救实训室</w:t>
            </w:r>
          </w:p>
        </w:tc>
        <w:tc>
          <w:tcPr>
            <w:tcW w:w="3076" w:type="dxa"/>
            <w:tcBorders>
              <w:top w:val="nil"/>
              <w:left w:val="nil"/>
              <w:bottom w:val="single" w:sz="4" w:space="0" w:color="auto"/>
              <w:right w:val="single" w:sz="4" w:space="0" w:color="auto"/>
            </w:tcBorders>
            <w:vAlign w:val="center"/>
          </w:tcPr>
          <w:p w:rsidR="003521C6" w:rsidRDefault="00533651">
            <w:pPr>
              <w:spacing w:line="360" w:lineRule="auto"/>
              <w:jc w:val="center"/>
              <w:rPr>
                <w:rFonts w:ascii="宋体" w:hAnsi="宋体" w:cs="宋体"/>
                <w:szCs w:val="21"/>
              </w:rPr>
            </w:pPr>
            <w:r>
              <w:rPr>
                <w:rFonts w:ascii="宋体" w:hAnsi="宋体" w:cs="宋体" w:hint="eastAsia"/>
                <w:szCs w:val="21"/>
              </w:rPr>
              <w:t>939815.00</w:t>
            </w:r>
          </w:p>
        </w:tc>
        <w:tc>
          <w:tcPr>
            <w:tcW w:w="1067" w:type="dxa"/>
            <w:tcBorders>
              <w:top w:val="single" w:sz="4" w:space="0" w:color="auto"/>
              <w:left w:val="single" w:sz="4" w:space="0" w:color="auto"/>
              <w:bottom w:val="single" w:sz="4" w:space="0" w:color="auto"/>
              <w:right w:val="single" w:sz="4" w:space="0" w:color="auto"/>
            </w:tcBorders>
            <w:vAlign w:val="center"/>
          </w:tcPr>
          <w:p w:rsidR="003521C6" w:rsidRDefault="003521C6">
            <w:pPr>
              <w:widowControl/>
              <w:spacing w:line="360" w:lineRule="auto"/>
              <w:jc w:val="left"/>
              <w:rPr>
                <w:rFonts w:ascii="宋体" w:hAnsi="宋体" w:cs="宋体"/>
                <w:color w:val="000000"/>
                <w:kern w:val="0"/>
                <w:szCs w:val="21"/>
              </w:rPr>
            </w:pPr>
          </w:p>
        </w:tc>
      </w:tr>
      <w:tr w:rsidR="003521C6">
        <w:trPr>
          <w:trHeight w:val="259"/>
          <w:jc w:val="center"/>
        </w:trPr>
        <w:tc>
          <w:tcPr>
            <w:tcW w:w="900" w:type="dxa"/>
            <w:tcBorders>
              <w:top w:val="nil"/>
              <w:left w:val="single" w:sz="4" w:space="0" w:color="auto"/>
              <w:bottom w:val="single" w:sz="4" w:space="0" w:color="auto"/>
              <w:right w:val="single" w:sz="4" w:space="0" w:color="auto"/>
            </w:tcBorders>
            <w:shd w:val="clear" w:color="auto" w:fill="auto"/>
            <w:vAlign w:val="center"/>
          </w:tcPr>
          <w:p w:rsidR="003521C6" w:rsidRDefault="00533651">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9</w:t>
            </w:r>
          </w:p>
        </w:tc>
        <w:tc>
          <w:tcPr>
            <w:tcW w:w="3728" w:type="dxa"/>
            <w:tcBorders>
              <w:top w:val="nil"/>
              <w:left w:val="nil"/>
              <w:bottom w:val="single" w:sz="4" w:space="0" w:color="auto"/>
              <w:right w:val="single" w:sz="4" w:space="0" w:color="auto"/>
            </w:tcBorders>
            <w:shd w:val="clear" w:color="000000" w:fill="FFFFFF"/>
            <w:vAlign w:val="center"/>
          </w:tcPr>
          <w:p w:rsidR="003521C6" w:rsidRDefault="00533651">
            <w:pPr>
              <w:spacing w:line="360" w:lineRule="auto"/>
              <w:jc w:val="left"/>
              <w:rPr>
                <w:rFonts w:ascii="宋体" w:hAnsi="宋体" w:cs="宋体"/>
                <w:szCs w:val="21"/>
              </w:rPr>
            </w:pPr>
            <w:r>
              <w:rPr>
                <w:rFonts w:ascii="宋体" w:hAnsi="宋体" w:cs="宋体" w:hint="eastAsia"/>
                <w:szCs w:val="21"/>
              </w:rPr>
              <w:t>护理技术实训室</w:t>
            </w:r>
          </w:p>
        </w:tc>
        <w:tc>
          <w:tcPr>
            <w:tcW w:w="3076" w:type="dxa"/>
            <w:tcBorders>
              <w:top w:val="nil"/>
              <w:left w:val="nil"/>
              <w:bottom w:val="single" w:sz="4" w:space="0" w:color="auto"/>
              <w:right w:val="single" w:sz="4" w:space="0" w:color="auto"/>
            </w:tcBorders>
            <w:vAlign w:val="center"/>
          </w:tcPr>
          <w:p w:rsidR="003521C6" w:rsidRDefault="00533651">
            <w:pPr>
              <w:spacing w:line="360" w:lineRule="auto"/>
              <w:jc w:val="center"/>
              <w:rPr>
                <w:rFonts w:ascii="宋体" w:hAnsi="宋体" w:cs="宋体"/>
                <w:szCs w:val="21"/>
              </w:rPr>
            </w:pPr>
            <w:r>
              <w:rPr>
                <w:rFonts w:ascii="宋体" w:hAnsi="宋体" w:cs="宋体" w:hint="eastAsia"/>
                <w:color w:val="000000"/>
                <w:szCs w:val="21"/>
              </w:rPr>
              <w:t>88200.00</w:t>
            </w:r>
          </w:p>
        </w:tc>
        <w:tc>
          <w:tcPr>
            <w:tcW w:w="1067" w:type="dxa"/>
            <w:tcBorders>
              <w:top w:val="single" w:sz="4" w:space="0" w:color="auto"/>
              <w:left w:val="single" w:sz="4" w:space="0" w:color="auto"/>
              <w:bottom w:val="single" w:sz="4" w:space="0" w:color="auto"/>
              <w:right w:val="single" w:sz="4" w:space="0" w:color="auto"/>
            </w:tcBorders>
            <w:vAlign w:val="center"/>
          </w:tcPr>
          <w:p w:rsidR="003521C6" w:rsidRDefault="003521C6">
            <w:pPr>
              <w:widowControl/>
              <w:spacing w:line="360" w:lineRule="auto"/>
              <w:jc w:val="left"/>
              <w:rPr>
                <w:rFonts w:ascii="宋体" w:hAnsi="宋体" w:cs="宋体"/>
                <w:color w:val="000000"/>
                <w:kern w:val="0"/>
                <w:szCs w:val="21"/>
              </w:rPr>
            </w:pPr>
          </w:p>
        </w:tc>
      </w:tr>
      <w:tr w:rsidR="003521C6">
        <w:trPr>
          <w:trHeight w:val="259"/>
          <w:jc w:val="center"/>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521C6" w:rsidRDefault="00533651">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10</w:t>
            </w:r>
          </w:p>
        </w:tc>
        <w:tc>
          <w:tcPr>
            <w:tcW w:w="3728" w:type="dxa"/>
            <w:tcBorders>
              <w:top w:val="single" w:sz="4" w:space="0" w:color="auto"/>
              <w:left w:val="single" w:sz="4" w:space="0" w:color="auto"/>
              <w:bottom w:val="single" w:sz="4" w:space="0" w:color="auto"/>
              <w:right w:val="single" w:sz="4" w:space="0" w:color="auto"/>
            </w:tcBorders>
            <w:shd w:val="clear" w:color="000000" w:fill="FFFFFF"/>
            <w:vAlign w:val="center"/>
          </w:tcPr>
          <w:p w:rsidR="003521C6" w:rsidRDefault="00533651">
            <w:pPr>
              <w:spacing w:line="360" w:lineRule="auto"/>
              <w:jc w:val="left"/>
              <w:rPr>
                <w:rFonts w:ascii="宋体" w:hAnsi="宋体" w:cs="宋体"/>
                <w:szCs w:val="21"/>
              </w:rPr>
            </w:pPr>
            <w:r>
              <w:rPr>
                <w:rFonts w:ascii="宋体" w:hAnsi="宋体" w:cs="宋体" w:hint="eastAsia"/>
                <w:szCs w:val="21"/>
              </w:rPr>
              <w:t>人体解剖学实验室</w:t>
            </w:r>
          </w:p>
        </w:tc>
        <w:tc>
          <w:tcPr>
            <w:tcW w:w="3076" w:type="dxa"/>
            <w:tcBorders>
              <w:top w:val="single" w:sz="4" w:space="0" w:color="auto"/>
              <w:left w:val="single" w:sz="4" w:space="0" w:color="auto"/>
              <w:bottom w:val="single" w:sz="4" w:space="0" w:color="auto"/>
              <w:right w:val="single" w:sz="4" w:space="0" w:color="auto"/>
            </w:tcBorders>
            <w:vAlign w:val="center"/>
          </w:tcPr>
          <w:p w:rsidR="003521C6" w:rsidRDefault="00533651">
            <w:pPr>
              <w:spacing w:line="360" w:lineRule="auto"/>
              <w:jc w:val="center"/>
              <w:rPr>
                <w:rFonts w:ascii="宋体" w:hAnsi="宋体" w:cs="宋体"/>
                <w:szCs w:val="21"/>
              </w:rPr>
            </w:pPr>
            <w:r>
              <w:rPr>
                <w:rFonts w:ascii="宋体" w:hAnsi="宋体" w:cs="宋体" w:hint="eastAsia"/>
                <w:szCs w:val="21"/>
              </w:rPr>
              <w:t>1742215.04</w:t>
            </w:r>
          </w:p>
        </w:tc>
        <w:tc>
          <w:tcPr>
            <w:tcW w:w="1067" w:type="dxa"/>
            <w:tcBorders>
              <w:top w:val="single" w:sz="4" w:space="0" w:color="auto"/>
              <w:left w:val="single" w:sz="4" w:space="0" w:color="auto"/>
              <w:bottom w:val="single" w:sz="4" w:space="0" w:color="auto"/>
              <w:right w:val="single" w:sz="4" w:space="0" w:color="auto"/>
            </w:tcBorders>
            <w:vAlign w:val="center"/>
          </w:tcPr>
          <w:p w:rsidR="003521C6" w:rsidRDefault="003521C6">
            <w:pPr>
              <w:widowControl/>
              <w:spacing w:line="360" w:lineRule="auto"/>
              <w:jc w:val="left"/>
              <w:rPr>
                <w:rFonts w:ascii="宋体" w:hAnsi="宋体" w:cs="宋体"/>
                <w:color w:val="000000"/>
                <w:kern w:val="0"/>
                <w:szCs w:val="21"/>
              </w:rPr>
            </w:pPr>
          </w:p>
        </w:tc>
      </w:tr>
      <w:tr w:rsidR="003521C6">
        <w:trPr>
          <w:trHeight w:val="259"/>
          <w:jc w:val="center"/>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521C6" w:rsidRDefault="00533651">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11</w:t>
            </w:r>
          </w:p>
        </w:tc>
        <w:tc>
          <w:tcPr>
            <w:tcW w:w="3728" w:type="dxa"/>
            <w:tcBorders>
              <w:top w:val="single" w:sz="4" w:space="0" w:color="auto"/>
              <w:left w:val="single" w:sz="4" w:space="0" w:color="auto"/>
              <w:bottom w:val="single" w:sz="4" w:space="0" w:color="auto"/>
              <w:right w:val="single" w:sz="4" w:space="0" w:color="auto"/>
            </w:tcBorders>
            <w:shd w:val="clear" w:color="000000" w:fill="FFFFFF"/>
            <w:vAlign w:val="center"/>
          </w:tcPr>
          <w:p w:rsidR="003521C6" w:rsidRDefault="00533651">
            <w:pPr>
              <w:spacing w:line="360" w:lineRule="auto"/>
              <w:jc w:val="left"/>
              <w:rPr>
                <w:rFonts w:ascii="宋体" w:hAnsi="宋体" w:cs="宋体"/>
                <w:szCs w:val="21"/>
              </w:rPr>
            </w:pPr>
            <w:r>
              <w:rPr>
                <w:rFonts w:ascii="宋体" w:hAnsi="宋体" w:cs="宋体" w:hint="eastAsia"/>
                <w:szCs w:val="21"/>
              </w:rPr>
              <w:t>病理学实验室</w:t>
            </w:r>
          </w:p>
        </w:tc>
        <w:tc>
          <w:tcPr>
            <w:tcW w:w="3076" w:type="dxa"/>
            <w:tcBorders>
              <w:top w:val="single" w:sz="4" w:space="0" w:color="auto"/>
              <w:left w:val="single" w:sz="4" w:space="0" w:color="auto"/>
              <w:bottom w:val="single" w:sz="4" w:space="0" w:color="auto"/>
              <w:right w:val="single" w:sz="4" w:space="0" w:color="auto"/>
            </w:tcBorders>
            <w:vAlign w:val="center"/>
          </w:tcPr>
          <w:p w:rsidR="003521C6" w:rsidRDefault="00533651">
            <w:pPr>
              <w:spacing w:line="360" w:lineRule="auto"/>
              <w:jc w:val="center"/>
              <w:rPr>
                <w:rFonts w:ascii="宋体" w:hAnsi="宋体" w:cs="宋体"/>
                <w:szCs w:val="21"/>
              </w:rPr>
            </w:pPr>
            <w:r>
              <w:rPr>
                <w:rFonts w:ascii="宋体" w:hAnsi="宋体" w:cs="宋体" w:hint="eastAsia"/>
                <w:szCs w:val="21"/>
              </w:rPr>
              <w:t>71460.00</w:t>
            </w:r>
          </w:p>
        </w:tc>
        <w:tc>
          <w:tcPr>
            <w:tcW w:w="1067" w:type="dxa"/>
            <w:tcBorders>
              <w:top w:val="single" w:sz="4" w:space="0" w:color="auto"/>
              <w:left w:val="single" w:sz="4" w:space="0" w:color="auto"/>
              <w:bottom w:val="single" w:sz="4" w:space="0" w:color="auto"/>
              <w:right w:val="single" w:sz="4" w:space="0" w:color="auto"/>
            </w:tcBorders>
            <w:vAlign w:val="center"/>
          </w:tcPr>
          <w:p w:rsidR="003521C6" w:rsidRDefault="003521C6">
            <w:pPr>
              <w:widowControl/>
              <w:spacing w:line="360" w:lineRule="auto"/>
              <w:jc w:val="center"/>
              <w:rPr>
                <w:rFonts w:ascii="宋体" w:hAnsi="宋体" w:cs="宋体"/>
                <w:color w:val="000000"/>
                <w:kern w:val="0"/>
                <w:szCs w:val="21"/>
              </w:rPr>
            </w:pPr>
          </w:p>
        </w:tc>
      </w:tr>
      <w:tr w:rsidR="003521C6">
        <w:trPr>
          <w:trHeight w:val="259"/>
          <w:jc w:val="center"/>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521C6" w:rsidRDefault="00533651">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lastRenderedPageBreak/>
              <w:t>12</w:t>
            </w:r>
          </w:p>
        </w:tc>
        <w:tc>
          <w:tcPr>
            <w:tcW w:w="3728" w:type="dxa"/>
            <w:tcBorders>
              <w:top w:val="single" w:sz="4" w:space="0" w:color="auto"/>
              <w:left w:val="single" w:sz="4" w:space="0" w:color="auto"/>
              <w:bottom w:val="single" w:sz="4" w:space="0" w:color="auto"/>
              <w:right w:val="single" w:sz="4" w:space="0" w:color="auto"/>
            </w:tcBorders>
            <w:shd w:val="clear" w:color="000000" w:fill="FFFFFF"/>
            <w:vAlign w:val="center"/>
          </w:tcPr>
          <w:p w:rsidR="003521C6" w:rsidRDefault="00533651">
            <w:pPr>
              <w:spacing w:line="360" w:lineRule="auto"/>
              <w:jc w:val="left"/>
              <w:rPr>
                <w:rFonts w:ascii="宋体" w:hAnsi="宋体" w:cs="宋体"/>
                <w:szCs w:val="21"/>
              </w:rPr>
            </w:pPr>
            <w:r>
              <w:rPr>
                <w:rFonts w:ascii="宋体" w:hAnsi="宋体" w:cs="宋体" w:hint="eastAsia"/>
                <w:szCs w:val="21"/>
              </w:rPr>
              <w:t>生理/药理学实验室</w:t>
            </w:r>
          </w:p>
        </w:tc>
        <w:tc>
          <w:tcPr>
            <w:tcW w:w="3076" w:type="dxa"/>
            <w:tcBorders>
              <w:top w:val="single" w:sz="4" w:space="0" w:color="auto"/>
              <w:left w:val="single" w:sz="4" w:space="0" w:color="auto"/>
              <w:bottom w:val="single" w:sz="4" w:space="0" w:color="auto"/>
              <w:right w:val="single" w:sz="4" w:space="0" w:color="auto"/>
            </w:tcBorders>
            <w:vAlign w:val="center"/>
          </w:tcPr>
          <w:p w:rsidR="003521C6" w:rsidRDefault="00533651">
            <w:pPr>
              <w:widowControl/>
              <w:spacing w:line="360" w:lineRule="auto"/>
              <w:jc w:val="center"/>
              <w:rPr>
                <w:rFonts w:ascii="宋体" w:hAnsi="宋体" w:cs="宋体"/>
                <w:szCs w:val="21"/>
              </w:rPr>
            </w:pPr>
            <w:r>
              <w:rPr>
                <w:rFonts w:ascii="宋体" w:hAnsi="宋体" w:cs="宋体" w:hint="eastAsia"/>
                <w:szCs w:val="21"/>
              </w:rPr>
              <w:t>331350.00</w:t>
            </w:r>
          </w:p>
        </w:tc>
        <w:tc>
          <w:tcPr>
            <w:tcW w:w="1067" w:type="dxa"/>
            <w:tcBorders>
              <w:top w:val="single" w:sz="4" w:space="0" w:color="auto"/>
              <w:left w:val="single" w:sz="4" w:space="0" w:color="auto"/>
              <w:bottom w:val="single" w:sz="4" w:space="0" w:color="auto"/>
              <w:right w:val="single" w:sz="4" w:space="0" w:color="auto"/>
            </w:tcBorders>
            <w:vAlign w:val="center"/>
          </w:tcPr>
          <w:p w:rsidR="003521C6" w:rsidRDefault="003521C6">
            <w:pPr>
              <w:widowControl/>
              <w:spacing w:line="360" w:lineRule="auto"/>
              <w:jc w:val="center"/>
              <w:rPr>
                <w:rFonts w:ascii="宋体" w:hAnsi="宋体" w:cs="宋体"/>
                <w:color w:val="000000"/>
                <w:kern w:val="0"/>
                <w:szCs w:val="21"/>
              </w:rPr>
            </w:pPr>
          </w:p>
        </w:tc>
      </w:tr>
      <w:tr w:rsidR="003521C6">
        <w:trPr>
          <w:trHeight w:val="259"/>
          <w:jc w:val="center"/>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521C6" w:rsidRDefault="00533651">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13</w:t>
            </w:r>
          </w:p>
        </w:tc>
        <w:tc>
          <w:tcPr>
            <w:tcW w:w="3728" w:type="dxa"/>
            <w:tcBorders>
              <w:top w:val="single" w:sz="4" w:space="0" w:color="auto"/>
              <w:left w:val="single" w:sz="4" w:space="0" w:color="auto"/>
              <w:bottom w:val="single" w:sz="4" w:space="0" w:color="auto"/>
              <w:right w:val="single" w:sz="4" w:space="0" w:color="auto"/>
            </w:tcBorders>
            <w:shd w:val="clear" w:color="000000" w:fill="FFFFFF"/>
            <w:vAlign w:val="center"/>
          </w:tcPr>
          <w:p w:rsidR="003521C6" w:rsidRDefault="00533651">
            <w:pPr>
              <w:spacing w:line="360" w:lineRule="auto"/>
              <w:jc w:val="left"/>
              <w:rPr>
                <w:rFonts w:ascii="宋体" w:hAnsi="宋体" w:cs="宋体"/>
                <w:szCs w:val="21"/>
              </w:rPr>
            </w:pPr>
            <w:r>
              <w:rPr>
                <w:rFonts w:ascii="宋体" w:hAnsi="宋体" w:cs="宋体" w:hint="eastAsia"/>
                <w:szCs w:val="21"/>
              </w:rPr>
              <w:t>病原生物与免疫学实验室</w:t>
            </w:r>
          </w:p>
        </w:tc>
        <w:tc>
          <w:tcPr>
            <w:tcW w:w="3076" w:type="dxa"/>
            <w:tcBorders>
              <w:top w:val="single" w:sz="4" w:space="0" w:color="auto"/>
              <w:left w:val="single" w:sz="4" w:space="0" w:color="auto"/>
              <w:bottom w:val="single" w:sz="4" w:space="0" w:color="auto"/>
              <w:right w:val="single" w:sz="4" w:space="0" w:color="auto"/>
            </w:tcBorders>
            <w:vAlign w:val="center"/>
          </w:tcPr>
          <w:p w:rsidR="003521C6" w:rsidRDefault="00533651">
            <w:pPr>
              <w:widowControl/>
              <w:spacing w:line="360" w:lineRule="auto"/>
              <w:jc w:val="center"/>
              <w:rPr>
                <w:rFonts w:ascii="宋体" w:hAnsi="宋体" w:cs="宋体"/>
                <w:szCs w:val="21"/>
              </w:rPr>
            </w:pPr>
            <w:r>
              <w:rPr>
                <w:rFonts w:ascii="宋体" w:hAnsi="宋体" w:cs="宋体" w:hint="eastAsia"/>
                <w:szCs w:val="21"/>
              </w:rPr>
              <w:t>775868.50</w:t>
            </w:r>
          </w:p>
        </w:tc>
        <w:tc>
          <w:tcPr>
            <w:tcW w:w="1067" w:type="dxa"/>
            <w:tcBorders>
              <w:top w:val="single" w:sz="4" w:space="0" w:color="auto"/>
              <w:left w:val="single" w:sz="4" w:space="0" w:color="auto"/>
              <w:bottom w:val="single" w:sz="4" w:space="0" w:color="auto"/>
              <w:right w:val="single" w:sz="4" w:space="0" w:color="auto"/>
            </w:tcBorders>
            <w:vAlign w:val="center"/>
          </w:tcPr>
          <w:p w:rsidR="003521C6" w:rsidRDefault="003521C6">
            <w:pPr>
              <w:widowControl/>
              <w:spacing w:line="360" w:lineRule="auto"/>
              <w:jc w:val="center"/>
              <w:rPr>
                <w:rFonts w:ascii="宋体" w:hAnsi="宋体" w:cs="宋体"/>
                <w:color w:val="000000"/>
                <w:kern w:val="0"/>
                <w:szCs w:val="21"/>
              </w:rPr>
            </w:pPr>
          </w:p>
        </w:tc>
      </w:tr>
      <w:tr w:rsidR="003521C6">
        <w:trPr>
          <w:trHeight w:val="259"/>
          <w:jc w:val="center"/>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521C6" w:rsidRDefault="00533651">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14</w:t>
            </w:r>
          </w:p>
        </w:tc>
        <w:tc>
          <w:tcPr>
            <w:tcW w:w="3728" w:type="dxa"/>
            <w:tcBorders>
              <w:top w:val="single" w:sz="4" w:space="0" w:color="auto"/>
              <w:left w:val="single" w:sz="4" w:space="0" w:color="auto"/>
              <w:bottom w:val="single" w:sz="4" w:space="0" w:color="auto"/>
              <w:right w:val="single" w:sz="4" w:space="0" w:color="auto"/>
            </w:tcBorders>
            <w:shd w:val="clear" w:color="000000" w:fill="FFFFFF"/>
            <w:vAlign w:val="center"/>
          </w:tcPr>
          <w:p w:rsidR="003521C6" w:rsidRDefault="00533651">
            <w:pPr>
              <w:spacing w:line="360" w:lineRule="auto"/>
              <w:jc w:val="left"/>
              <w:rPr>
                <w:rFonts w:ascii="宋体" w:hAnsi="宋体" w:cs="宋体"/>
                <w:szCs w:val="21"/>
              </w:rPr>
            </w:pPr>
            <w:r>
              <w:rPr>
                <w:rFonts w:ascii="宋体" w:hAnsi="宋体" w:cs="宋体" w:hint="eastAsia"/>
                <w:szCs w:val="21"/>
              </w:rPr>
              <w:t>生物化学实验室</w:t>
            </w:r>
          </w:p>
        </w:tc>
        <w:tc>
          <w:tcPr>
            <w:tcW w:w="3076" w:type="dxa"/>
            <w:tcBorders>
              <w:top w:val="single" w:sz="4" w:space="0" w:color="auto"/>
              <w:left w:val="single" w:sz="4" w:space="0" w:color="auto"/>
              <w:bottom w:val="single" w:sz="4" w:space="0" w:color="auto"/>
              <w:right w:val="single" w:sz="4" w:space="0" w:color="auto"/>
            </w:tcBorders>
            <w:vAlign w:val="center"/>
          </w:tcPr>
          <w:p w:rsidR="003521C6" w:rsidRDefault="00533651">
            <w:pPr>
              <w:widowControl/>
              <w:spacing w:line="360" w:lineRule="auto"/>
              <w:jc w:val="center"/>
              <w:rPr>
                <w:rFonts w:ascii="宋体" w:hAnsi="宋体" w:cs="宋体"/>
                <w:szCs w:val="21"/>
              </w:rPr>
            </w:pPr>
            <w:r>
              <w:rPr>
                <w:rFonts w:ascii="宋体" w:hAnsi="宋体" w:cs="宋体" w:hint="eastAsia"/>
                <w:szCs w:val="21"/>
              </w:rPr>
              <w:t>257000.00</w:t>
            </w:r>
          </w:p>
        </w:tc>
        <w:tc>
          <w:tcPr>
            <w:tcW w:w="1067" w:type="dxa"/>
            <w:tcBorders>
              <w:top w:val="single" w:sz="4" w:space="0" w:color="auto"/>
              <w:left w:val="single" w:sz="4" w:space="0" w:color="auto"/>
              <w:bottom w:val="single" w:sz="4" w:space="0" w:color="auto"/>
              <w:right w:val="single" w:sz="4" w:space="0" w:color="auto"/>
            </w:tcBorders>
            <w:vAlign w:val="center"/>
          </w:tcPr>
          <w:p w:rsidR="003521C6" w:rsidRDefault="003521C6">
            <w:pPr>
              <w:widowControl/>
              <w:spacing w:line="360" w:lineRule="auto"/>
              <w:jc w:val="center"/>
              <w:rPr>
                <w:rFonts w:ascii="宋体" w:hAnsi="宋体" w:cs="宋体"/>
                <w:color w:val="000000"/>
                <w:kern w:val="0"/>
                <w:szCs w:val="21"/>
              </w:rPr>
            </w:pPr>
          </w:p>
        </w:tc>
      </w:tr>
      <w:tr w:rsidR="003521C6">
        <w:trPr>
          <w:trHeight w:val="259"/>
          <w:jc w:val="center"/>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521C6" w:rsidRDefault="00533651">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15</w:t>
            </w:r>
          </w:p>
        </w:tc>
        <w:tc>
          <w:tcPr>
            <w:tcW w:w="3728" w:type="dxa"/>
            <w:tcBorders>
              <w:top w:val="single" w:sz="4" w:space="0" w:color="auto"/>
              <w:left w:val="single" w:sz="4" w:space="0" w:color="auto"/>
              <w:bottom w:val="single" w:sz="4" w:space="0" w:color="auto"/>
              <w:right w:val="single" w:sz="4" w:space="0" w:color="auto"/>
            </w:tcBorders>
            <w:shd w:val="clear" w:color="000000" w:fill="FFFFFF"/>
            <w:vAlign w:val="center"/>
          </w:tcPr>
          <w:p w:rsidR="003521C6" w:rsidRDefault="00533651">
            <w:pPr>
              <w:widowControl/>
              <w:spacing w:line="360" w:lineRule="auto"/>
              <w:jc w:val="left"/>
              <w:rPr>
                <w:rFonts w:ascii="宋体" w:hAnsi="宋体" w:cs="宋体"/>
                <w:color w:val="000000"/>
                <w:kern w:val="0"/>
                <w:szCs w:val="21"/>
              </w:rPr>
            </w:pPr>
            <w:r>
              <w:rPr>
                <w:rFonts w:ascii="宋体" w:hAnsi="宋体" w:cs="宋体" w:hint="eastAsia"/>
                <w:color w:val="000000"/>
                <w:kern w:val="0"/>
                <w:szCs w:val="21"/>
              </w:rPr>
              <w:t>计算机1室</w:t>
            </w:r>
          </w:p>
        </w:tc>
        <w:tc>
          <w:tcPr>
            <w:tcW w:w="3076" w:type="dxa"/>
            <w:tcBorders>
              <w:top w:val="single" w:sz="4" w:space="0" w:color="auto"/>
              <w:left w:val="single" w:sz="4" w:space="0" w:color="auto"/>
              <w:bottom w:val="single" w:sz="4" w:space="0" w:color="auto"/>
              <w:right w:val="single" w:sz="4" w:space="0" w:color="auto"/>
            </w:tcBorders>
          </w:tcPr>
          <w:p w:rsidR="003521C6" w:rsidRDefault="00533651">
            <w:pPr>
              <w:spacing w:line="360" w:lineRule="auto"/>
              <w:jc w:val="center"/>
              <w:rPr>
                <w:rFonts w:ascii="宋体" w:hAnsi="宋体" w:cs="宋体"/>
                <w:szCs w:val="21"/>
              </w:rPr>
            </w:pPr>
            <w:r>
              <w:rPr>
                <w:rFonts w:ascii="宋体" w:hAnsi="宋体" w:cs="宋体" w:hint="eastAsia"/>
                <w:szCs w:val="21"/>
              </w:rPr>
              <w:t>515807.00</w:t>
            </w:r>
          </w:p>
        </w:tc>
        <w:tc>
          <w:tcPr>
            <w:tcW w:w="1067" w:type="dxa"/>
            <w:tcBorders>
              <w:top w:val="single" w:sz="4" w:space="0" w:color="auto"/>
              <w:left w:val="single" w:sz="4" w:space="0" w:color="auto"/>
              <w:bottom w:val="single" w:sz="4" w:space="0" w:color="auto"/>
              <w:right w:val="single" w:sz="4" w:space="0" w:color="auto"/>
            </w:tcBorders>
            <w:vAlign w:val="center"/>
          </w:tcPr>
          <w:p w:rsidR="003521C6" w:rsidRDefault="003521C6">
            <w:pPr>
              <w:widowControl/>
              <w:spacing w:line="360" w:lineRule="auto"/>
              <w:jc w:val="center"/>
              <w:rPr>
                <w:rFonts w:ascii="宋体" w:hAnsi="宋体" w:cs="宋体"/>
                <w:color w:val="000000"/>
                <w:kern w:val="0"/>
                <w:szCs w:val="21"/>
              </w:rPr>
            </w:pPr>
          </w:p>
        </w:tc>
      </w:tr>
      <w:tr w:rsidR="003521C6">
        <w:trPr>
          <w:trHeight w:val="259"/>
          <w:jc w:val="center"/>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521C6" w:rsidRDefault="00533651">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16</w:t>
            </w:r>
          </w:p>
        </w:tc>
        <w:tc>
          <w:tcPr>
            <w:tcW w:w="3728" w:type="dxa"/>
            <w:tcBorders>
              <w:top w:val="single" w:sz="4" w:space="0" w:color="auto"/>
              <w:left w:val="single" w:sz="4" w:space="0" w:color="auto"/>
              <w:bottom w:val="single" w:sz="4" w:space="0" w:color="auto"/>
              <w:right w:val="single" w:sz="4" w:space="0" w:color="auto"/>
            </w:tcBorders>
            <w:shd w:val="clear" w:color="000000" w:fill="FFFFFF"/>
            <w:vAlign w:val="center"/>
          </w:tcPr>
          <w:p w:rsidR="003521C6" w:rsidRDefault="00533651">
            <w:pPr>
              <w:widowControl/>
              <w:spacing w:line="360" w:lineRule="auto"/>
              <w:jc w:val="left"/>
              <w:rPr>
                <w:rFonts w:ascii="宋体" w:hAnsi="宋体" w:cs="宋体"/>
                <w:color w:val="000000"/>
                <w:kern w:val="0"/>
                <w:szCs w:val="21"/>
              </w:rPr>
            </w:pPr>
            <w:r>
              <w:rPr>
                <w:rFonts w:ascii="宋体" w:hAnsi="宋体" w:cs="宋体" w:hint="eastAsia"/>
                <w:color w:val="000000"/>
                <w:kern w:val="0"/>
                <w:szCs w:val="21"/>
              </w:rPr>
              <w:t>计算机2室</w:t>
            </w:r>
          </w:p>
        </w:tc>
        <w:tc>
          <w:tcPr>
            <w:tcW w:w="3076" w:type="dxa"/>
            <w:tcBorders>
              <w:top w:val="single" w:sz="4" w:space="0" w:color="auto"/>
              <w:left w:val="single" w:sz="4" w:space="0" w:color="auto"/>
              <w:bottom w:val="single" w:sz="4" w:space="0" w:color="auto"/>
              <w:right w:val="single" w:sz="4" w:space="0" w:color="auto"/>
            </w:tcBorders>
          </w:tcPr>
          <w:p w:rsidR="003521C6" w:rsidRDefault="00533651">
            <w:pPr>
              <w:spacing w:line="360" w:lineRule="auto"/>
              <w:jc w:val="center"/>
              <w:rPr>
                <w:rFonts w:ascii="宋体" w:hAnsi="宋体" w:cs="宋体"/>
                <w:szCs w:val="21"/>
              </w:rPr>
            </w:pPr>
            <w:r>
              <w:rPr>
                <w:rFonts w:ascii="宋体" w:hAnsi="宋体" w:cs="宋体" w:hint="eastAsia"/>
                <w:szCs w:val="21"/>
              </w:rPr>
              <w:t>783514.00</w:t>
            </w:r>
          </w:p>
        </w:tc>
        <w:tc>
          <w:tcPr>
            <w:tcW w:w="1067" w:type="dxa"/>
            <w:tcBorders>
              <w:top w:val="single" w:sz="4" w:space="0" w:color="auto"/>
              <w:left w:val="single" w:sz="4" w:space="0" w:color="auto"/>
              <w:bottom w:val="single" w:sz="4" w:space="0" w:color="auto"/>
              <w:right w:val="single" w:sz="4" w:space="0" w:color="auto"/>
            </w:tcBorders>
            <w:vAlign w:val="center"/>
          </w:tcPr>
          <w:p w:rsidR="003521C6" w:rsidRDefault="003521C6">
            <w:pPr>
              <w:widowControl/>
              <w:spacing w:line="360" w:lineRule="auto"/>
              <w:jc w:val="center"/>
              <w:rPr>
                <w:rFonts w:ascii="宋体" w:hAnsi="宋体" w:cs="宋体"/>
                <w:color w:val="000000"/>
                <w:kern w:val="0"/>
                <w:szCs w:val="21"/>
              </w:rPr>
            </w:pPr>
          </w:p>
        </w:tc>
      </w:tr>
      <w:tr w:rsidR="003521C6">
        <w:trPr>
          <w:trHeight w:val="259"/>
          <w:jc w:val="center"/>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521C6" w:rsidRDefault="00533651">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17</w:t>
            </w:r>
          </w:p>
        </w:tc>
        <w:tc>
          <w:tcPr>
            <w:tcW w:w="3728" w:type="dxa"/>
            <w:tcBorders>
              <w:top w:val="single" w:sz="4" w:space="0" w:color="auto"/>
              <w:left w:val="single" w:sz="4" w:space="0" w:color="auto"/>
              <w:bottom w:val="single" w:sz="4" w:space="0" w:color="auto"/>
              <w:right w:val="single" w:sz="4" w:space="0" w:color="auto"/>
            </w:tcBorders>
            <w:shd w:val="clear" w:color="000000" w:fill="FFFFFF"/>
            <w:vAlign w:val="center"/>
          </w:tcPr>
          <w:p w:rsidR="003521C6" w:rsidRDefault="00533651">
            <w:pPr>
              <w:widowControl/>
              <w:spacing w:line="360" w:lineRule="auto"/>
              <w:jc w:val="left"/>
              <w:rPr>
                <w:rFonts w:ascii="宋体" w:hAnsi="宋体" w:cs="宋体"/>
                <w:color w:val="000000"/>
                <w:kern w:val="0"/>
                <w:szCs w:val="21"/>
              </w:rPr>
            </w:pPr>
            <w:r>
              <w:rPr>
                <w:rFonts w:ascii="宋体" w:hAnsi="宋体" w:cs="宋体" w:hint="eastAsia"/>
                <w:color w:val="000000"/>
                <w:kern w:val="0"/>
                <w:szCs w:val="21"/>
              </w:rPr>
              <w:t>计算机3室</w:t>
            </w:r>
          </w:p>
        </w:tc>
        <w:tc>
          <w:tcPr>
            <w:tcW w:w="3076" w:type="dxa"/>
            <w:tcBorders>
              <w:top w:val="single" w:sz="4" w:space="0" w:color="auto"/>
              <w:left w:val="single" w:sz="4" w:space="0" w:color="auto"/>
              <w:bottom w:val="single" w:sz="4" w:space="0" w:color="auto"/>
              <w:right w:val="single" w:sz="4" w:space="0" w:color="auto"/>
            </w:tcBorders>
          </w:tcPr>
          <w:p w:rsidR="003521C6" w:rsidRDefault="00533651">
            <w:pPr>
              <w:spacing w:line="360" w:lineRule="auto"/>
              <w:jc w:val="center"/>
              <w:rPr>
                <w:rFonts w:ascii="宋体" w:hAnsi="宋体" w:cs="宋体"/>
                <w:szCs w:val="21"/>
              </w:rPr>
            </w:pPr>
            <w:r>
              <w:rPr>
                <w:rFonts w:ascii="宋体" w:hAnsi="宋体" w:cs="宋体" w:hint="eastAsia"/>
                <w:szCs w:val="21"/>
              </w:rPr>
              <w:t>300832</w:t>
            </w:r>
            <w:r>
              <w:rPr>
                <w:rFonts w:ascii="宋体" w:hAnsi="宋体" w:cs="宋体" w:hint="eastAsia"/>
                <w:color w:val="000000"/>
                <w:szCs w:val="21"/>
              </w:rPr>
              <w:t>.</w:t>
            </w:r>
            <w:r>
              <w:rPr>
                <w:rFonts w:ascii="宋体" w:hAnsi="宋体" w:cs="宋体" w:hint="eastAsia"/>
                <w:szCs w:val="21"/>
              </w:rPr>
              <w:t>00</w:t>
            </w:r>
          </w:p>
        </w:tc>
        <w:tc>
          <w:tcPr>
            <w:tcW w:w="1067" w:type="dxa"/>
            <w:tcBorders>
              <w:top w:val="single" w:sz="4" w:space="0" w:color="auto"/>
              <w:left w:val="single" w:sz="4" w:space="0" w:color="auto"/>
              <w:bottom w:val="single" w:sz="4" w:space="0" w:color="auto"/>
              <w:right w:val="single" w:sz="4" w:space="0" w:color="auto"/>
            </w:tcBorders>
            <w:vAlign w:val="center"/>
          </w:tcPr>
          <w:p w:rsidR="003521C6" w:rsidRDefault="003521C6">
            <w:pPr>
              <w:widowControl/>
              <w:spacing w:line="360" w:lineRule="auto"/>
              <w:jc w:val="center"/>
              <w:rPr>
                <w:rFonts w:ascii="宋体" w:hAnsi="宋体" w:cs="宋体"/>
                <w:color w:val="000000"/>
                <w:kern w:val="0"/>
                <w:szCs w:val="21"/>
              </w:rPr>
            </w:pPr>
          </w:p>
        </w:tc>
      </w:tr>
      <w:tr w:rsidR="003521C6">
        <w:trPr>
          <w:trHeight w:val="259"/>
          <w:jc w:val="center"/>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521C6" w:rsidRDefault="00533651">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18</w:t>
            </w:r>
          </w:p>
        </w:tc>
        <w:tc>
          <w:tcPr>
            <w:tcW w:w="3728" w:type="dxa"/>
            <w:tcBorders>
              <w:top w:val="single" w:sz="4" w:space="0" w:color="auto"/>
              <w:left w:val="single" w:sz="4" w:space="0" w:color="auto"/>
              <w:bottom w:val="single" w:sz="4" w:space="0" w:color="auto"/>
              <w:right w:val="single" w:sz="4" w:space="0" w:color="auto"/>
            </w:tcBorders>
            <w:shd w:val="clear" w:color="000000" w:fill="FFFFFF"/>
            <w:vAlign w:val="center"/>
          </w:tcPr>
          <w:p w:rsidR="003521C6" w:rsidRDefault="00533651">
            <w:pPr>
              <w:widowControl/>
              <w:spacing w:line="360" w:lineRule="auto"/>
              <w:jc w:val="left"/>
              <w:rPr>
                <w:rFonts w:ascii="宋体" w:hAnsi="宋体" w:cs="宋体"/>
                <w:color w:val="000000"/>
                <w:kern w:val="0"/>
                <w:szCs w:val="21"/>
              </w:rPr>
            </w:pPr>
            <w:r>
              <w:rPr>
                <w:rFonts w:ascii="宋体" w:hAnsi="宋体" w:cs="宋体" w:hint="eastAsia"/>
                <w:color w:val="000000"/>
                <w:kern w:val="0"/>
                <w:szCs w:val="21"/>
              </w:rPr>
              <w:t>监控室</w:t>
            </w:r>
          </w:p>
        </w:tc>
        <w:tc>
          <w:tcPr>
            <w:tcW w:w="3076" w:type="dxa"/>
            <w:tcBorders>
              <w:top w:val="single" w:sz="4" w:space="0" w:color="auto"/>
              <w:left w:val="single" w:sz="4" w:space="0" w:color="auto"/>
              <w:bottom w:val="single" w:sz="4" w:space="0" w:color="auto"/>
              <w:right w:val="single" w:sz="4" w:space="0" w:color="auto"/>
            </w:tcBorders>
          </w:tcPr>
          <w:p w:rsidR="003521C6" w:rsidRDefault="00533651">
            <w:pPr>
              <w:spacing w:line="360" w:lineRule="auto"/>
              <w:jc w:val="center"/>
              <w:rPr>
                <w:rFonts w:ascii="宋体" w:hAnsi="宋体" w:cs="宋体"/>
                <w:szCs w:val="21"/>
              </w:rPr>
            </w:pPr>
            <w:r>
              <w:rPr>
                <w:rFonts w:ascii="宋体" w:hAnsi="宋体" w:cs="宋体" w:hint="eastAsia"/>
                <w:szCs w:val="21"/>
              </w:rPr>
              <w:t>132300.00</w:t>
            </w:r>
          </w:p>
        </w:tc>
        <w:tc>
          <w:tcPr>
            <w:tcW w:w="1067" w:type="dxa"/>
            <w:tcBorders>
              <w:top w:val="single" w:sz="4" w:space="0" w:color="auto"/>
              <w:left w:val="single" w:sz="4" w:space="0" w:color="auto"/>
              <w:bottom w:val="single" w:sz="4" w:space="0" w:color="auto"/>
              <w:right w:val="single" w:sz="4" w:space="0" w:color="auto"/>
            </w:tcBorders>
            <w:vAlign w:val="center"/>
          </w:tcPr>
          <w:p w:rsidR="003521C6" w:rsidRDefault="003521C6">
            <w:pPr>
              <w:widowControl/>
              <w:spacing w:line="360" w:lineRule="auto"/>
              <w:jc w:val="center"/>
              <w:rPr>
                <w:rFonts w:ascii="宋体" w:hAnsi="宋体" w:cs="宋体"/>
                <w:color w:val="000000"/>
                <w:kern w:val="0"/>
                <w:szCs w:val="21"/>
              </w:rPr>
            </w:pPr>
          </w:p>
        </w:tc>
      </w:tr>
      <w:tr w:rsidR="003521C6">
        <w:trPr>
          <w:trHeight w:val="259"/>
          <w:jc w:val="center"/>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521C6" w:rsidRDefault="00533651">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19</w:t>
            </w:r>
          </w:p>
        </w:tc>
        <w:tc>
          <w:tcPr>
            <w:tcW w:w="3728" w:type="dxa"/>
            <w:tcBorders>
              <w:top w:val="single" w:sz="4" w:space="0" w:color="auto"/>
              <w:left w:val="single" w:sz="4" w:space="0" w:color="auto"/>
              <w:bottom w:val="single" w:sz="4" w:space="0" w:color="auto"/>
              <w:right w:val="single" w:sz="4" w:space="0" w:color="auto"/>
            </w:tcBorders>
            <w:shd w:val="clear" w:color="000000" w:fill="FFFFFF"/>
            <w:vAlign w:val="center"/>
          </w:tcPr>
          <w:p w:rsidR="003521C6" w:rsidRDefault="00533651">
            <w:pPr>
              <w:spacing w:line="360" w:lineRule="auto"/>
              <w:jc w:val="left"/>
              <w:rPr>
                <w:rFonts w:ascii="宋体" w:hAnsi="宋体" w:cs="宋体"/>
                <w:szCs w:val="21"/>
              </w:rPr>
            </w:pPr>
            <w:r>
              <w:rPr>
                <w:rFonts w:ascii="宋体" w:hAnsi="宋体" w:cs="宋体" w:hint="eastAsia"/>
                <w:szCs w:val="21"/>
              </w:rPr>
              <w:t>共建直属附属医院主要设备</w:t>
            </w:r>
          </w:p>
        </w:tc>
        <w:tc>
          <w:tcPr>
            <w:tcW w:w="3076" w:type="dxa"/>
            <w:tcBorders>
              <w:top w:val="single" w:sz="4" w:space="0" w:color="auto"/>
              <w:left w:val="single" w:sz="4" w:space="0" w:color="auto"/>
              <w:bottom w:val="single" w:sz="4" w:space="0" w:color="auto"/>
              <w:right w:val="single" w:sz="4" w:space="0" w:color="auto"/>
            </w:tcBorders>
            <w:vAlign w:val="center"/>
          </w:tcPr>
          <w:p w:rsidR="003521C6" w:rsidRDefault="00533651">
            <w:pPr>
              <w:widowControl/>
              <w:spacing w:line="360" w:lineRule="auto"/>
              <w:jc w:val="center"/>
              <w:rPr>
                <w:rFonts w:ascii="宋体" w:hAnsi="宋体" w:cs="宋体"/>
                <w:szCs w:val="21"/>
              </w:rPr>
            </w:pPr>
            <w:r>
              <w:rPr>
                <w:rFonts w:ascii="宋体" w:hAnsi="宋体" w:cs="宋体" w:hint="eastAsia"/>
                <w:szCs w:val="21"/>
              </w:rPr>
              <w:t>301540.00</w:t>
            </w:r>
          </w:p>
        </w:tc>
        <w:tc>
          <w:tcPr>
            <w:tcW w:w="1067" w:type="dxa"/>
            <w:tcBorders>
              <w:top w:val="single" w:sz="4" w:space="0" w:color="auto"/>
              <w:left w:val="single" w:sz="4" w:space="0" w:color="auto"/>
              <w:bottom w:val="single" w:sz="4" w:space="0" w:color="auto"/>
              <w:right w:val="single" w:sz="4" w:space="0" w:color="auto"/>
            </w:tcBorders>
            <w:vAlign w:val="center"/>
          </w:tcPr>
          <w:p w:rsidR="003521C6" w:rsidRDefault="003521C6">
            <w:pPr>
              <w:widowControl/>
              <w:spacing w:line="360" w:lineRule="auto"/>
              <w:jc w:val="center"/>
              <w:rPr>
                <w:rFonts w:ascii="宋体" w:hAnsi="宋体" w:cs="宋体"/>
                <w:color w:val="000000"/>
                <w:kern w:val="0"/>
                <w:szCs w:val="21"/>
              </w:rPr>
            </w:pPr>
          </w:p>
        </w:tc>
      </w:tr>
      <w:tr w:rsidR="003521C6">
        <w:trPr>
          <w:trHeight w:val="259"/>
          <w:jc w:val="center"/>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521C6" w:rsidRDefault="003521C6">
            <w:pPr>
              <w:widowControl/>
              <w:spacing w:line="360" w:lineRule="auto"/>
              <w:jc w:val="center"/>
              <w:rPr>
                <w:rFonts w:ascii="宋体" w:hAnsi="宋体" w:cs="宋体"/>
                <w:color w:val="000000"/>
                <w:kern w:val="0"/>
                <w:szCs w:val="21"/>
              </w:rPr>
            </w:pPr>
          </w:p>
        </w:tc>
        <w:tc>
          <w:tcPr>
            <w:tcW w:w="3728" w:type="dxa"/>
            <w:tcBorders>
              <w:top w:val="single" w:sz="4" w:space="0" w:color="auto"/>
              <w:left w:val="single" w:sz="4" w:space="0" w:color="auto"/>
              <w:bottom w:val="single" w:sz="4" w:space="0" w:color="auto"/>
              <w:right w:val="single" w:sz="4" w:space="0" w:color="auto"/>
            </w:tcBorders>
            <w:shd w:val="clear" w:color="000000" w:fill="FFFFFF"/>
            <w:vAlign w:val="center"/>
          </w:tcPr>
          <w:p w:rsidR="003521C6" w:rsidRDefault="00533651">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合计</w:t>
            </w:r>
          </w:p>
        </w:tc>
        <w:tc>
          <w:tcPr>
            <w:tcW w:w="3076" w:type="dxa"/>
            <w:tcBorders>
              <w:top w:val="single" w:sz="4" w:space="0" w:color="auto"/>
              <w:left w:val="single" w:sz="4" w:space="0" w:color="auto"/>
              <w:bottom w:val="single" w:sz="4" w:space="0" w:color="auto"/>
              <w:right w:val="single" w:sz="4" w:space="0" w:color="auto"/>
            </w:tcBorders>
          </w:tcPr>
          <w:p w:rsidR="003521C6" w:rsidRDefault="00533651">
            <w:pPr>
              <w:spacing w:line="360" w:lineRule="auto"/>
              <w:jc w:val="center"/>
              <w:rPr>
                <w:rFonts w:ascii="宋体" w:hAnsi="宋体" w:cs="宋体"/>
                <w:szCs w:val="21"/>
              </w:rPr>
            </w:pPr>
            <w:r>
              <w:rPr>
                <w:rFonts w:ascii="宋体" w:hAnsi="宋体" w:cs="宋体" w:hint="eastAsia"/>
                <w:szCs w:val="21"/>
              </w:rPr>
              <w:t>8215265.54</w:t>
            </w:r>
          </w:p>
        </w:tc>
        <w:tc>
          <w:tcPr>
            <w:tcW w:w="1067" w:type="dxa"/>
            <w:tcBorders>
              <w:top w:val="single" w:sz="4" w:space="0" w:color="auto"/>
              <w:left w:val="single" w:sz="4" w:space="0" w:color="auto"/>
              <w:bottom w:val="single" w:sz="4" w:space="0" w:color="auto"/>
              <w:right w:val="single" w:sz="4" w:space="0" w:color="auto"/>
            </w:tcBorders>
            <w:vAlign w:val="center"/>
          </w:tcPr>
          <w:p w:rsidR="003521C6" w:rsidRDefault="003521C6">
            <w:pPr>
              <w:widowControl/>
              <w:spacing w:line="360" w:lineRule="auto"/>
              <w:jc w:val="center"/>
              <w:rPr>
                <w:rFonts w:ascii="宋体" w:hAnsi="宋体" w:cs="宋体"/>
                <w:color w:val="000000"/>
                <w:kern w:val="0"/>
                <w:szCs w:val="21"/>
              </w:rPr>
            </w:pPr>
          </w:p>
        </w:tc>
      </w:tr>
    </w:tbl>
    <w:p w:rsidR="003521C6" w:rsidRDefault="00533651">
      <w:pPr>
        <w:adjustRightInd w:val="0"/>
        <w:snapToGrid w:val="0"/>
        <w:ind w:firstLineChars="200" w:firstLine="482"/>
        <w:rPr>
          <w:rFonts w:ascii="宋体" w:eastAsia="宋体" w:hAnsi="宋体" w:cs="宋体"/>
          <w:b/>
          <w:color w:val="000000"/>
          <w:sz w:val="24"/>
        </w:rPr>
      </w:pPr>
      <w:r>
        <w:rPr>
          <w:rFonts w:ascii="宋体" w:eastAsia="宋体" w:hAnsi="宋体" w:cs="宋体" w:hint="eastAsia"/>
          <w:b/>
          <w:color w:val="000000"/>
          <w:sz w:val="24"/>
        </w:rPr>
        <w:t>2.岗位实习</w:t>
      </w:r>
    </w:p>
    <w:p w:rsidR="003521C6" w:rsidRDefault="00533651">
      <w:pPr>
        <w:spacing w:line="360" w:lineRule="auto"/>
        <w:ind w:firstLineChars="196" w:firstLine="470"/>
        <w:rPr>
          <w:rFonts w:ascii="宋体" w:hAnsi="宋体"/>
          <w:sz w:val="24"/>
        </w:rPr>
      </w:pPr>
      <w:r>
        <w:rPr>
          <w:rFonts w:ascii="宋体" w:hAnsi="宋体" w:hint="eastAsia"/>
          <w:sz w:val="24"/>
        </w:rPr>
        <w:t>有长期、稳定的教学实训和毕业实习医院（二甲以上），均签订有协议，制定完善的实习制度并建立专门机构（实习办公室）管理实习，最后一年，实习管理部门安排学生在医院临床科室（内外妇儿科）、针灸推拿科、康复科、治未病中心（健康管理科、体检中心）的医师岗位实习，满足本专业学生</w:t>
      </w:r>
      <w:r>
        <w:rPr>
          <w:rFonts w:ascii="宋体" w:hAnsi="宋体" w:cs="宋体" w:hint="eastAsia"/>
          <w:color w:val="000000"/>
          <w:kern w:val="0"/>
          <w:sz w:val="24"/>
        </w:rPr>
        <w:t>跟岗</w:t>
      </w:r>
      <w:r>
        <w:rPr>
          <w:rFonts w:ascii="宋体" w:hAnsi="宋体" w:hint="eastAsia"/>
          <w:sz w:val="24"/>
        </w:rPr>
        <w:t>实习的需要。</w:t>
      </w:r>
    </w:p>
    <w:p w:rsidR="003521C6" w:rsidRDefault="00533651">
      <w:pPr>
        <w:adjustRightInd w:val="0"/>
        <w:snapToGrid w:val="0"/>
        <w:spacing w:line="360" w:lineRule="auto"/>
        <w:ind w:firstLineChars="200" w:firstLine="482"/>
        <w:rPr>
          <w:rFonts w:ascii="宋体" w:eastAsia="宋体" w:hAnsi="宋体" w:cs="Times New Roman"/>
          <w:b/>
          <w:sz w:val="24"/>
        </w:rPr>
      </w:pPr>
      <w:r>
        <w:rPr>
          <w:rFonts w:ascii="宋体" w:eastAsia="宋体" w:hAnsi="宋体" w:cs="Times New Roman" w:hint="eastAsia"/>
          <w:b/>
          <w:sz w:val="24"/>
        </w:rPr>
        <w:t>（三）教学资源</w:t>
      </w:r>
    </w:p>
    <w:p w:rsidR="003521C6" w:rsidRDefault="00533651">
      <w:pPr>
        <w:spacing w:line="360" w:lineRule="auto"/>
        <w:ind w:firstLineChars="196" w:firstLine="470"/>
        <w:rPr>
          <w:rFonts w:ascii="宋体" w:hAnsi="宋体"/>
          <w:sz w:val="24"/>
        </w:rPr>
      </w:pPr>
      <w:r>
        <w:rPr>
          <w:rFonts w:ascii="宋体" w:hAnsi="宋体" w:hint="eastAsia"/>
          <w:sz w:val="24"/>
        </w:rPr>
        <w:t>已建成中医学网络课程平台，内含省级精品开放课程和校级精品开放课程、制定各门课程标准、专业课程校企合作开发了实训指导及制定各门课程试题库、习题库的建设等。</w:t>
      </w:r>
    </w:p>
    <w:p w:rsidR="003521C6" w:rsidRDefault="00533651">
      <w:pPr>
        <w:adjustRightInd w:val="0"/>
        <w:snapToGrid w:val="0"/>
        <w:spacing w:line="360" w:lineRule="auto"/>
        <w:ind w:firstLineChars="200" w:firstLine="482"/>
        <w:rPr>
          <w:rFonts w:ascii="宋体" w:eastAsia="宋体" w:hAnsi="宋体" w:cs="Times New Roman"/>
          <w:b/>
          <w:sz w:val="24"/>
        </w:rPr>
      </w:pPr>
      <w:r>
        <w:rPr>
          <w:rFonts w:ascii="宋体" w:eastAsia="宋体" w:hAnsi="宋体" w:cs="Times New Roman" w:hint="eastAsia"/>
          <w:b/>
          <w:sz w:val="24"/>
        </w:rPr>
        <w:t>（四）教学方法</w:t>
      </w:r>
    </w:p>
    <w:p w:rsidR="003521C6" w:rsidRDefault="00533651">
      <w:pPr>
        <w:spacing w:line="360" w:lineRule="auto"/>
        <w:ind w:firstLineChars="200" w:firstLine="480"/>
        <w:rPr>
          <w:rFonts w:ascii="宋体" w:hAnsi="宋体"/>
          <w:sz w:val="24"/>
        </w:rPr>
      </w:pPr>
      <w:r>
        <w:rPr>
          <w:rFonts w:ascii="宋体" w:hAnsi="宋体" w:hint="eastAsia"/>
          <w:sz w:val="24"/>
        </w:rPr>
        <w:t>本专业教师根据高职教育和行业的特点，充分利用各个专业实训室、医院等校内外实训基地，在专业课程的具体教学过程中大量采用项目教学法、角色扮演、仿真技能训练、情景教学等方法，融“教、学、做”为一体，取得了很好的效果。</w:t>
      </w:r>
    </w:p>
    <w:p w:rsidR="003521C6" w:rsidRDefault="00533651">
      <w:pPr>
        <w:spacing w:line="360" w:lineRule="auto"/>
        <w:ind w:firstLineChars="200" w:firstLine="480"/>
        <w:rPr>
          <w:rFonts w:ascii="宋体" w:hAnsi="宋体"/>
          <w:sz w:val="24"/>
        </w:rPr>
      </w:pPr>
      <w:r>
        <w:rPr>
          <w:rFonts w:ascii="宋体" w:hAnsi="宋体" w:hint="eastAsia"/>
          <w:sz w:val="24"/>
        </w:rPr>
        <w:t>（1）项目教学法：教师布置项目任务→引导学生学习必要的相关知识→学生查阅资料→完成设计方案→教师指导下实施方案并进行考核→整理记录和完成实训报告→综合考核和评分，学生通过查阅资料、设计实施方案，提高了自主学习的能力和积极性。</w:t>
      </w:r>
    </w:p>
    <w:p w:rsidR="003521C6" w:rsidRDefault="00533651">
      <w:pPr>
        <w:spacing w:line="360" w:lineRule="auto"/>
        <w:ind w:firstLineChars="200" w:firstLine="480"/>
        <w:rPr>
          <w:rFonts w:ascii="宋体" w:hAnsi="宋体"/>
          <w:sz w:val="24"/>
        </w:rPr>
      </w:pPr>
      <w:r>
        <w:rPr>
          <w:rFonts w:ascii="宋体" w:hAnsi="宋体" w:hint="eastAsia"/>
          <w:sz w:val="24"/>
        </w:rPr>
        <w:t>（2）仿真技能训练：主要专业课在各个专业实训室中进行，教师“边讲边演示”，学生“边学边练”，“教、学、做”为一体，有效地提高了专业技能训练的效果。</w:t>
      </w:r>
    </w:p>
    <w:p w:rsidR="003521C6" w:rsidRDefault="00533651">
      <w:pPr>
        <w:spacing w:line="360" w:lineRule="auto"/>
        <w:ind w:firstLineChars="200" w:firstLine="480"/>
        <w:rPr>
          <w:rFonts w:ascii="宋体" w:hAnsi="宋体"/>
          <w:sz w:val="24"/>
        </w:rPr>
      </w:pPr>
      <w:r>
        <w:rPr>
          <w:rFonts w:ascii="宋体" w:hAnsi="宋体" w:hint="eastAsia"/>
          <w:sz w:val="24"/>
        </w:rPr>
        <w:t>（3）情景教学法：部分专业课程组织学生到医院进行现场教学，行业专家在真实的工作情景中边讲、边示范，学生边听边实操，使学生置身真实的工作环境中学习，提高了学生对行业企业的认识，激发了他们学习的兴趣，也有效地提高了学生的专业技能。</w:t>
      </w:r>
    </w:p>
    <w:p w:rsidR="003521C6" w:rsidRDefault="00533651">
      <w:pPr>
        <w:adjustRightInd w:val="0"/>
        <w:snapToGrid w:val="0"/>
        <w:spacing w:line="360" w:lineRule="auto"/>
        <w:ind w:firstLineChars="200" w:firstLine="480"/>
        <w:rPr>
          <w:rFonts w:ascii="宋体" w:hAnsi="宋体"/>
          <w:sz w:val="24"/>
        </w:rPr>
      </w:pPr>
      <w:r>
        <w:rPr>
          <w:rFonts w:ascii="宋体" w:hAnsi="宋体" w:hint="eastAsia"/>
          <w:sz w:val="24"/>
        </w:rPr>
        <w:t>（4）专题讲座及授课：邀请医院一线人员，对师生进行专业知识、技术新进展、职业素养培养等问题的专题讲座，增强学生的学习兴趣，调动学习积极性培养综合素质和能力。</w:t>
      </w:r>
    </w:p>
    <w:p w:rsidR="003521C6" w:rsidRDefault="00533651">
      <w:pPr>
        <w:adjustRightInd w:val="0"/>
        <w:snapToGrid w:val="0"/>
        <w:spacing w:line="360" w:lineRule="auto"/>
        <w:ind w:firstLineChars="200" w:firstLine="482"/>
        <w:rPr>
          <w:rFonts w:ascii="宋体" w:eastAsia="宋体" w:hAnsi="宋体" w:cs="Times New Roman"/>
          <w:b/>
          <w:sz w:val="24"/>
        </w:rPr>
      </w:pPr>
      <w:r>
        <w:rPr>
          <w:rFonts w:ascii="宋体" w:eastAsia="宋体" w:hAnsi="宋体" w:cs="Times New Roman" w:hint="eastAsia"/>
          <w:b/>
          <w:sz w:val="24"/>
        </w:rPr>
        <w:lastRenderedPageBreak/>
        <w:t>（五）教学评价</w:t>
      </w:r>
    </w:p>
    <w:p w:rsidR="003521C6" w:rsidRDefault="00533651">
      <w:pPr>
        <w:spacing w:line="360" w:lineRule="auto"/>
        <w:ind w:firstLineChars="200" w:firstLine="480"/>
        <w:rPr>
          <w:rFonts w:ascii="宋体" w:hAnsi="宋体"/>
          <w:color w:val="000000"/>
          <w:sz w:val="24"/>
        </w:rPr>
      </w:pPr>
      <w:r>
        <w:rPr>
          <w:rFonts w:ascii="宋体" w:hAnsi="宋体" w:hint="eastAsia"/>
          <w:color w:val="000000"/>
          <w:sz w:val="24"/>
        </w:rPr>
        <w:t>1.课程考核：将各课程考核方式分为两部分，一是形成性考核，占科目总成绩的40%，包括：平时作业、课堂考勤、学习态度、平时理论和技能考核等；二是终结性考核，占科目总成绩的60%，包括：期末理论考核、期末技能考核。</w:t>
      </w:r>
    </w:p>
    <w:p w:rsidR="003521C6" w:rsidRDefault="00533651">
      <w:pPr>
        <w:spacing w:line="360" w:lineRule="auto"/>
        <w:ind w:firstLineChars="200" w:firstLine="480"/>
        <w:rPr>
          <w:rFonts w:ascii="宋体" w:hAnsi="宋体"/>
          <w:color w:val="000000"/>
          <w:sz w:val="24"/>
        </w:rPr>
      </w:pPr>
      <w:r>
        <w:rPr>
          <w:rFonts w:ascii="宋体" w:hAnsi="宋体" w:hint="eastAsia"/>
          <w:color w:val="000000"/>
          <w:sz w:val="24"/>
        </w:rPr>
        <w:t>2.实习考核：以实习单位为主，主要考核学生跟岗实习中的岗位职业能力、职业态度、团结协作、人际沟通能力等。</w:t>
      </w:r>
    </w:p>
    <w:p w:rsidR="003521C6" w:rsidRDefault="00533651">
      <w:pPr>
        <w:spacing w:line="360" w:lineRule="auto"/>
        <w:ind w:firstLineChars="200" w:firstLine="480"/>
        <w:rPr>
          <w:rFonts w:ascii="宋体" w:hAnsi="宋体"/>
          <w:b/>
          <w:sz w:val="24"/>
        </w:rPr>
      </w:pPr>
      <w:r>
        <w:rPr>
          <w:rFonts w:ascii="宋体" w:hAnsi="宋体" w:hint="eastAsia"/>
          <w:color w:val="000000"/>
          <w:sz w:val="24"/>
        </w:rPr>
        <w:t>3.评价：建立了较完善的教学质量保证和监控机制，教学秩序良好。通过巡课、听课、召开师生座谈会、教师评学、学生评教等活动，采取学生、同行、督导小组三层次评教，形成了科学的评教运行机制。</w:t>
      </w:r>
    </w:p>
    <w:p w:rsidR="003521C6" w:rsidRDefault="00533651">
      <w:pPr>
        <w:adjustRightInd w:val="0"/>
        <w:snapToGrid w:val="0"/>
        <w:spacing w:line="360" w:lineRule="auto"/>
        <w:ind w:firstLineChars="200" w:firstLine="482"/>
        <w:rPr>
          <w:rFonts w:ascii="宋体" w:eastAsia="宋体" w:hAnsi="宋体" w:cs="Times New Roman"/>
          <w:b/>
          <w:sz w:val="24"/>
        </w:rPr>
      </w:pPr>
      <w:r>
        <w:rPr>
          <w:rFonts w:ascii="宋体" w:eastAsia="宋体" w:hAnsi="宋体" w:cs="Times New Roman" w:hint="eastAsia"/>
          <w:b/>
          <w:sz w:val="24"/>
        </w:rPr>
        <w:t>（六）质量管理</w:t>
      </w:r>
    </w:p>
    <w:p w:rsidR="003521C6" w:rsidRDefault="00533651">
      <w:pPr>
        <w:adjustRightInd w:val="0"/>
        <w:snapToGrid w:val="0"/>
        <w:spacing w:line="360" w:lineRule="auto"/>
        <w:ind w:firstLineChars="200" w:firstLine="480"/>
        <w:rPr>
          <w:rFonts w:ascii="宋体" w:hAnsi="宋体"/>
          <w:sz w:val="24"/>
        </w:rPr>
      </w:pPr>
      <w:r>
        <w:rPr>
          <w:rFonts w:ascii="宋体" w:hAnsi="宋体" w:hint="eastAsia"/>
          <w:sz w:val="24"/>
        </w:rPr>
        <w:t>教学管理要更新观念，为课程改革、教与学实施创造条件；要加强对教学过程的质量监控，促进教师教学能力的提升，保证教学质量。</w:t>
      </w:r>
    </w:p>
    <w:p w:rsidR="003521C6" w:rsidRDefault="00533651">
      <w:pPr>
        <w:spacing w:line="360" w:lineRule="auto"/>
        <w:ind w:firstLineChars="200" w:firstLine="480"/>
        <w:rPr>
          <w:rFonts w:ascii="宋体" w:hAnsi="宋体"/>
          <w:sz w:val="24"/>
        </w:rPr>
      </w:pPr>
      <w:r>
        <w:rPr>
          <w:rFonts w:ascii="宋体" w:hAnsi="宋体" w:hint="eastAsia"/>
          <w:sz w:val="24"/>
        </w:rPr>
        <w:t>1．成立由行业专家、职业教育专家、教师及教学管理人员组成的专业建设和教学指导委员会，进行整体教育教学指导。</w:t>
      </w:r>
    </w:p>
    <w:p w:rsidR="003521C6" w:rsidRDefault="00533651">
      <w:pPr>
        <w:spacing w:line="360" w:lineRule="auto"/>
        <w:ind w:firstLineChars="200" w:firstLine="480"/>
        <w:rPr>
          <w:rFonts w:ascii="宋体" w:hAnsi="宋体"/>
          <w:sz w:val="24"/>
        </w:rPr>
      </w:pPr>
      <w:r>
        <w:rPr>
          <w:rFonts w:ascii="宋体" w:hAnsi="宋体" w:hint="eastAsia"/>
          <w:sz w:val="24"/>
        </w:rPr>
        <w:t>2．教学管理工作应在规范性与灵活性的原则下，结合学校实际教学资源，体现专业特点，保证“教学做”三者相结合，提高教学效果。为实现学生的早接触实际工作、多接触实际工作，应合理安排课程，调配教师，组织与管理好教学，提高校内实训室课内外的使用效率，积极与校外实训基地协调合作，完成见习、实习计划。</w:t>
      </w:r>
    </w:p>
    <w:p w:rsidR="003521C6" w:rsidRDefault="00533651">
      <w:pPr>
        <w:spacing w:line="360" w:lineRule="auto"/>
        <w:ind w:firstLineChars="200" w:firstLine="480"/>
        <w:rPr>
          <w:rFonts w:ascii="宋体" w:hAnsi="宋体"/>
          <w:sz w:val="24"/>
        </w:rPr>
      </w:pPr>
      <w:r>
        <w:rPr>
          <w:rFonts w:ascii="宋体" w:hAnsi="宋体" w:hint="eastAsia"/>
          <w:sz w:val="24"/>
        </w:rPr>
        <w:t>3．聘请中级以上职称的行业专家参与课程建设与教学活动，共同保证本标准的实施质量。</w:t>
      </w:r>
    </w:p>
    <w:p w:rsidR="003521C6" w:rsidRDefault="00533651">
      <w:pPr>
        <w:spacing w:line="360" w:lineRule="auto"/>
        <w:ind w:firstLineChars="200" w:firstLine="480"/>
        <w:rPr>
          <w:rFonts w:ascii="宋体" w:hAnsi="宋体"/>
          <w:sz w:val="24"/>
        </w:rPr>
      </w:pPr>
      <w:r>
        <w:rPr>
          <w:rFonts w:ascii="宋体" w:hAnsi="宋体" w:hint="eastAsia"/>
          <w:sz w:val="24"/>
        </w:rPr>
        <w:t>4．建立教学质量监控与教科研体系，设立教学督导与教研管理机构，</w:t>
      </w:r>
      <w:r>
        <w:rPr>
          <w:rFonts w:ascii="宋体" w:hAnsi="宋体"/>
          <w:sz w:val="24"/>
        </w:rPr>
        <w:t>加强对教学过程的质量监控，改革教学评价的标准和方法，</w:t>
      </w:r>
      <w:r>
        <w:rPr>
          <w:rFonts w:ascii="宋体" w:hAnsi="宋体" w:hint="eastAsia"/>
          <w:sz w:val="24"/>
        </w:rPr>
        <w:t>针对教学过程中的问题进行探索和研究，</w:t>
      </w:r>
      <w:r>
        <w:rPr>
          <w:rFonts w:ascii="宋体" w:hAnsi="宋体"/>
          <w:sz w:val="24"/>
        </w:rPr>
        <w:t>促进教师教学能力</w:t>
      </w:r>
      <w:r>
        <w:rPr>
          <w:rFonts w:ascii="宋体" w:hAnsi="宋体" w:hint="eastAsia"/>
          <w:sz w:val="24"/>
        </w:rPr>
        <w:t>和科研水平</w:t>
      </w:r>
      <w:r>
        <w:rPr>
          <w:rFonts w:ascii="宋体" w:hAnsi="宋体"/>
          <w:sz w:val="24"/>
        </w:rPr>
        <w:t>的提升，保证教学质量。</w:t>
      </w:r>
    </w:p>
    <w:p w:rsidR="003521C6" w:rsidRDefault="00533651">
      <w:pPr>
        <w:adjustRightInd w:val="0"/>
        <w:snapToGrid w:val="0"/>
        <w:spacing w:line="360" w:lineRule="auto"/>
        <w:ind w:firstLineChars="200" w:firstLine="482"/>
        <w:rPr>
          <w:rFonts w:ascii="宋体" w:eastAsia="宋体" w:hAnsi="宋体" w:cs="Times New Roman"/>
          <w:b/>
          <w:sz w:val="24"/>
        </w:rPr>
      </w:pPr>
      <w:r>
        <w:rPr>
          <w:rFonts w:ascii="宋体" w:eastAsia="宋体" w:hAnsi="宋体" w:cs="Times New Roman" w:hint="eastAsia"/>
          <w:b/>
          <w:sz w:val="24"/>
        </w:rPr>
        <w:t>九、毕业要求</w:t>
      </w:r>
    </w:p>
    <w:p w:rsidR="003521C6" w:rsidRDefault="00533651">
      <w:pPr>
        <w:spacing w:line="360" w:lineRule="auto"/>
        <w:ind w:firstLineChars="200" w:firstLine="480"/>
        <w:rPr>
          <w:rFonts w:ascii="宋体" w:eastAsia="宋体" w:hAnsi="宋体" w:cs="Times New Roman"/>
          <w:b/>
          <w:sz w:val="24"/>
        </w:rPr>
      </w:pPr>
      <w:r>
        <w:rPr>
          <w:rFonts w:ascii="宋体" w:eastAsia="宋体" w:hAnsi="宋体" w:cs="宋体" w:hint="eastAsia"/>
          <w:kern w:val="0"/>
          <w:sz w:val="24"/>
        </w:rPr>
        <w:t>1.学生学完人才培养方案规定的课程，成绩合格，获得规定的138学分其中</w:t>
      </w:r>
      <w:r>
        <w:rPr>
          <w:rFonts w:ascii="宋体" w:eastAsia="宋体" w:hAnsi="宋体" w:cs="仿宋_GB2312" w:hint="eastAsia"/>
          <w:kern w:val="0"/>
          <w:sz w:val="24"/>
          <w:lang w:val="zh-CN"/>
        </w:rPr>
        <w:t>必修课程</w:t>
      </w:r>
      <w:r>
        <w:rPr>
          <w:rFonts w:ascii="宋体" w:eastAsia="宋体" w:hAnsi="宋体" w:cs="仿宋_GB2312" w:hint="eastAsia"/>
          <w:kern w:val="0"/>
          <w:sz w:val="24"/>
        </w:rPr>
        <w:t>128</w:t>
      </w:r>
      <w:r>
        <w:rPr>
          <w:rFonts w:ascii="宋体" w:eastAsia="宋体" w:hAnsi="宋体" w:cs="仿宋_GB2312" w:hint="eastAsia"/>
          <w:kern w:val="0"/>
          <w:sz w:val="24"/>
          <w:lang w:val="zh-CN"/>
        </w:rPr>
        <w:t>学分、选修课</w:t>
      </w:r>
      <w:r>
        <w:rPr>
          <w:rFonts w:ascii="宋体" w:eastAsia="宋体" w:hAnsi="宋体" w:cs="仿宋_GB2312" w:hint="eastAsia"/>
          <w:kern w:val="0"/>
          <w:sz w:val="24"/>
        </w:rPr>
        <w:t>10</w:t>
      </w:r>
      <w:r>
        <w:rPr>
          <w:rFonts w:ascii="宋体" w:eastAsia="宋体" w:hAnsi="宋体" w:cs="仿宋_GB2312" w:hint="eastAsia"/>
          <w:kern w:val="0"/>
          <w:sz w:val="24"/>
          <w:lang w:val="zh-CN"/>
        </w:rPr>
        <w:t>学分</w:t>
      </w:r>
      <w:r>
        <w:rPr>
          <w:rFonts w:ascii="宋体" w:eastAsia="宋体" w:hAnsi="宋体" w:cs="宋体" w:hint="eastAsia"/>
          <w:kern w:val="0"/>
          <w:sz w:val="24"/>
          <w:lang w:val="zh-CN"/>
        </w:rPr>
        <w:t>）</w:t>
      </w:r>
      <w:r>
        <w:rPr>
          <w:rFonts w:ascii="宋体" w:eastAsia="宋体" w:hAnsi="宋体" w:cs="宋体" w:hint="eastAsia"/>
          <w:kern w:val="0"/>
          <w:sz w:val="24"/>
        </w:rPr>
        <w:t>，符合国家教育部、广东省教育厅及学院对大专学历管理的要求，授予国家全日制普通高等教育专科学历证书。</w:t>
      </w:r>
    </w:p>
    <w:p w:rsidR="003521C6" w:rsidRDefault="00533651">
      <w:pPr>
        <w:spacing w:line="360" w:lineRule="auto"/>
        <w:ind w:firstLineChars="200" w:firstLine="480"/>
        <w:rPr>
          <w:rFonts w:ascii="宋体" w:eastAsia="宋体" w:hAnsi="宋体" w:cs="仿宋_GB2312"/>
          <w:kern w:val="0"/>
          <w:sz w:val="24"/>
          <w:lang w:val="zh-CN"/>
        </w:rPr>
      </w:pPr>
      <w:r>
        <w:rPr>
          <w:rFonts w:ascii="宋体" w:eastAsia="宋体" w:hAnsi="宋体" w:cs="宋体" w:hint="eastAsia"/>
          <w:kern w:val="0"/>
          <w:sz w:val="24"/>
        </w:rPr>
        <w:t>2.学分计算方法：</w:t>
      </w:r>
      <w:r>
        <w:rPr>
          <w:rFonts w:ascii="宋体" w:eastAsia="宋体" w:hAnsi="宋体" w:cs="仿宋_GB2312" w:hint="eastAsia"/>
          <w:kern w:val="0"/>
          <w:sz w:val="24"/>
          <w:lang w:val="zh-CN"/>
        </w:rPr>
        <w:t>每学科每</w:t>
      </w:r>
      <w:r>
        <w:rPr>
          <w:rFonts w:ascii="宋体" w:eastAsia="宋体" w:hAnsi="宋体" w:cs="仿宋_GB2312" w:hint="eastAsia"/>
          <w:kern w:val="0"/>
          <w:sz w:val="24"/>
        </w:rPr>
        <w:t>16</w:t>
      </w:r>
      <w:r>
        <w:rPr>
          <w:rFonts w:ascii="宋体" w:eastAsia="宋体" w:hAnsi="宋体" w:cs="仿宋_GB2312" w:hint="eastAsia"/>
          <w:kern w:val="0"/>
          <w:sz w:val="24"/>
          <w:lang w:val="zh-CN"/>
        </w:rPr>
        <w:t>学时计1学分。岗位实习安排</w:t>
      </w:r>
      <w:r>
        <w:rPr>
          <w:rFonts w:ascii="宋体" w:eastAsia="宋体" w:hAnsi="宋体" w:cs="仿宋_GB2312" w:hint="eastAsia"/>
          <w:kern w:val="0"/>
          <w:sz w:val="24"/>
        </w:rPr>
        <w:t>40</w:t>
      </w:r>
      <w:r>
        <w:rPr>
          <w:rFonts w:ascii="宋体" w:eastAsia="宋体" w:hAnsi="宋体" w:cs="仿宋_GB2312" w:hint="eastAsia"/>
          <w:kern w:val="0"/>
          <w:sz w:val="24"/>
          <w:lang w:val="zh-CN"/>
        </w:rPr>
        <w:t>周实习，一周1学分，共</w:t>
      </w:r>
      <w:r>
        <w:rPr>
          <w:rFonts w:ascii="宋体" w:eastAsia="宋体" w:hAnsi="宋体" w:cs="仿宋_GB2312" w:hint="eastAsia"/>
          <w:kern w:val="0"/>
          <w:sz w:val="24"/>
        </w:rPr>
        <w:t>40</w:t>
      </w:r>
      <w:r>
        <w:rPr>
          <w:rFonts w:ascii="宋体" w:eastAsia="宋体" w:hAnsi="宋体" w:cs="仿宋_GB2312" w:hint="eastAsia"/>
          <w:kern w:val="0"/>
          <w:sz w:val="24"/>
          <w:lang w:val="zh-CN"/>
        </w:rPr>
        <w:t>学分。</w:t>
      </w:r>
    </w:p>
    <w:p w:rsidR="003521C6" w:rsidRDefault="00533651">
      <w:pPr>
        <w:adjustRightInd w:val="0"/>
        <w:snapToGrid w:val="0"/>
        <w:spacing w:line="360" w:lineRule="auto"/>
        <w:ind w:firstLineChars="200" w:firstLine="482"/>
        <w:jc w:val="left"/>
        <w:rPr>
          <w:rFonts w:ascii="宋体" w:eastAsia="宋体" w:hAnsi="宋体" w:cs="Times New Roman"/>
          <w:b/>
          <w:bCs/>
          <w:sz w:val="24"/>
        </w:rPr>
      </w:pPr>
      <w:r>
        <w:rPr>
          <w:rFonts w:ascii="宋体" w:eastAsia="宋体" w:hAnsi="宋体" w:cs="Times New Roman" w:hint="eastAsia"/>
          <w:b/>
          <w:bCs/>
          <w:sz w:val="24"/>
        </w:rPr>
        <w:t>十、学习成果认定与学分转换</w:t>
      </w:r>
    </w:p>
    <w:p w:rsidR="003521C6" w:rsidRDefault="00533651">
      <w:pPr>
        <w:spacing w:line="360" w:lineRule="auto"/>
        <w:ind w:firstLineChars="200" w:firstLine="480"/>
        <w:rPr>
          <w:rFonts w:ascii="宋体" w:hAnsi="宋体"/>
          <w:sz w:val="24"/>
        </w:rPr>
      </w:pPr>
      <w:r>
        <w:rPr>
          <w:rFonts w:ascii="宋体" w:hAnsi="宋体" w:hint="eastAsia"/>
          <w:sz w:val="24"/>
        </w:rPr>
        <w:t>学生参加各类由教育、人社、科技等行政部门组织的职业技能竞赛、创新创业类大赛、科技创新活动等，取得国家职业资格证书，在校期间取得职业技能等级证书、1+X职业技能</w:t>
      </w:r>
      <w:r>
        <w:rPr>
          <w:rFonts w:ascii="宋体" w:hAnsi="宋体" w:hint="eastAsia"/>
          <w:sz w:val="24"/>
        </w:rPr>
        <w:lastRenderedPageBreak/>
        <w:t>等级证书（鉴定），学生服兵役经历、学习工作经历、市厅级以上荣誉等也纳入学习成果的认定。学生获得上述学习成果，可以根据《广东江门中医药职业学院学生学习成果认定与学分转换实施办法》认定学分，并用于转换部分专业人才培养方案规定课程学分。</w:t>
      </w:r>
    </w:p>
    <w:p w:rsidR="003521C6" w:rsidRDefault="00533651">
      <w:pPr>
        <w:adjustRightInd w:val="0"/>
        <w:snapToGrid w:val="0"/>
        <w:spacing w:line="360" w:lineRule="auto"/>
        <w:ind w:firstLineChars="200" w:firstLine="482"/>
        <w:jc w:val="left"/>
        <w:rPr>
          <w:rFonts w:ascii="宋体" w:eastAsia="宋体" w:hAnsi="宋体" w:cs="Times New Roman"/>
          <w:b/>
          <w:bCs/>
          <w:sz w:val="24"/>
        </w:rPr>
      </w:pPr>
      <w:r>
        <w:rPr>
          <w:rFonts w:ascii="宋体" w:eastAsia="宋体" w:hAnsi="宋体" w:cs="Times New Roman" w:hint="eastAsia"/>
          <w:b/>
          <w:bCs/>
          <w:sz w:val="24"/>
        </w:rPr>
        <w:t>十一、附录</w:t>
      </w:r>
    </w:p>
    <w:p w:rsidR="003521C6" w:rsidRDefault="00533651">
      <w:pPr>
        <w:spacing w:line="360" w:lineRule="auto"/>
        <w:ind w:firstLine="560"/>
        <w:jc w:val="left"/>
        <w:rPr>
          <w:rFonts w:ascii="宋体" w:eastAsia="宋体" w:hAnsi="宋体" w:cs="Times New Roman"/>
          <w:bCs/>
          <w:sz w:val="24"/>
        </w:rPr>
      </w:pPr>
      <w:r>
        <w:rPr>
          <w:rFonts w:ascii="宋体" w:eastAsia="宋体" w:hAnsi="宋体" w:cs="Times New Roman" w:hint="eastAsia"/>
          <w:bCs/>
          <w:sz w:val="24"/>
        </w:rPr>
        <w:t>教学进程表及说明。</w:t>
      </w:r>
    </w:p>
    <w:p w:rsidR="003521C6" w:rsidRDefault="00533651">
      <w:pPr>
        <w:spacing w:line="360" w:lineRule="auto"/>
        <w:jc w:val="left"/>
      </w:pPr>
      <w:r>
        <w:rPr>
          <w:rFonts w:hint="eastAsia"/>
          <w:noProof/>
        </w:rPr>
        <w:lastRenderedPageBreak/>
        <w:drawing>
          <wp:inline distT="0" distB="0" distL="114300" distR="114300">
            <wp:extent cx="6109335" cy="7851775"/>
            <wp:effectExtent l="0" t="0" r="5715" b="15875"/>
            <wp:docPr id="1" name="图片 1" descr="广东江门中医药职业学院2022级《中医学》专业教学进程表3.1_A1Q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广东江门中医药职业学院2022级《中医学》专业教学进程表3.1_A1Q73"/>
                    <pic:cNvPicPr>
                      <a:picLocks noChangeAspect="1"/>
                    </pic:cNvPicPr>
                  </pic:nvPicPr>
                  <pic:blipFill>
                    <a:blip r:embed="rId14" cstate="print"/>
                    <a:stretch>
                      <a:fillRect/>
                    </a:stretch>
                  </pic:blipFill>
                  <pic:spPr>
                    <a:xfrm>
                      <a:off x="0" y="0"/>
                      <a:ext cx="6109335" cy="7851775"/>
                    </a:xfrm>
                    <a:prstGeom prst="rect">
                      <a:avLst/>
                    </a:prstGeom>
                  </pic:spPr>
                </pic:pic>
              </a:graphicData>
            </a:graphic>
          </wp:inline>
        </w:drawing>
      </w:r>
    </w:p>
    <w:sectPr w:rsidR="003521C6" w:rsidSect="003521C6">
      <w:pgSz w:w="11906" w:h="16838"/>
      <w:pgMar w:top="1134" w:right="1134" w:bottom="1134" w:left="1134" w:header="851" w:footer="992" w:gutter="0"/>
      <w:cols w:space="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_GB2312">
    <w:altName w:val="仿宋"/>
    <w:charset w:val="86"/>
    <w:family w:val="modern"/>
    <w:pitch w:val="default"/>
    <w:sig w:usb0="00000000" w:usb1="00000000" w:usb2="0000000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E8ED9D"/>
    <w:multiLevelType w:val="singleLevel"/>
    <w:tmpl w:val="3BE8ED9D"/>
    <w:lvl w:ilvl="0">
      <w:start w:val="4"/>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MWY1YTUzMDBhNjY2YmQ2Y2FmNjNhZDE1YWRjMGM2NTMifQ=="/>
  </w:docVars>
  <w:rsids>
    <w:rsidRoot w:val="003B1336"/>
    <w:rsid w:val="00053A89"/>
    <w:rsid w:val="00083490"/>
    <w:rsid w:val="00091CE8"/>
    <w:rsid w:val="0010012A"/>
    <w:rsid w:val="0012727F"/>
    <w:rsid w:val="001A4871"/>
    <w:rsid w:val="002111CD"/>
    <w:rsid w:val="00222D1A"/>
    <w:rsid w:val="00281809"/>
    <w:rsid w:val="002A584D"/>
    <w:rsid w:val="003063D3"/>
    <w:rsid w:val="00326AEE"/>
    <w:rsid w:val="003521C6"/>
    <w:rsid w:val="003A23A0"/>
    <w:rsid w:val="003A4FA9"/>
    <w:rsid w:val="003B1336"/>
    <w:rsid w:val="004018E7"/>
    <w:rsid w:val="004051D0"/>
    <w:rsid w:val="0041153C"/>
    <w:rsid w:val="0042552B"/>
    <w:rsid w:val="00470A5C"/>
    <w:rsid w:val="00491EF7"/>
    <w:rsid w:val="00533651"/>
    <w:rsid w:val="00595929"/>
    <w:rsid w:val="006E5723"/>
    <w:rsid w:val="0078099A"/>
    <w:rsid w:val="007E4516"/>
    <w:rsid w:val="00870DDC"/>
    <w:rsid w:val="008F6116"/>
    <w:rsid w:val="00937EE3"/>
    <w:rsid w:val="00AC3C59"/>
    <w:rsid w:val="00B2470A"/>
    <w:rsid w:val="00B276A2"/>
    <w:rsid w:val="00B35E53"/>
    <w:rsid w:val="00B94130"/>
    <w:rsid w:val="00BB1347"/>
    <w:rsid w:val="00C50942"/>
    <w:rsid w:val="00C96117"/>
    <w:rsid w:val="00CA556A"/>
    <w:rsid w:val="00CD1922"/>
    <w:rsid w:val="00E51DD4"/>
    <w:rsid w:val="00E72497"/>
    <w:rsid w:val="00ED3224"/>
    <w:rsid w:val="00EE5095"/>
    <w:rsid w:val="00F563D7"/>
    <w:rsid w:val="00F91895"/>
    <w:rsid w:val="00FB76FE"/>
    <w:rsid w:val="13453446"/>
    <w:rsid w:val="166B0CEE"/>
    <w:rsid w:val="188C430B"/>
    <w:rsid w:val="18A77D21"/>
    <w:rsid w:val="18D34403"/>
    <w:rsid w:val="18E748F1"/>
    <w:rsid w:val="198F1832"/>
    <w:rsid w:val="1BDC61A1"/>
    <w:rsid w:val="1FA12D3E"/>
    <w:rsid w:val="20603128"/>
    <w:rsid w:val="215921AF"/>
    <w:rsid w:val="217426D0"/>
    <w:rsid w:val="22FC0CFE"/>
    <w:rsid w:val="2F2D299B"/>
    <w:rsid w:val="30A874AD"/>
    <w:rsid w:val="30CF02EF"/>
    <w:rsid w:val="328C18AB"/>
    <w:rsid w:val="384B4DB2"/>
    <w:rsid w:val="3E5C5BE1"/>
    <w:rsid w:val="3EFD49EF"/>
    <w:rsid w:val="464E3238"/>
    <w:rsid w:val="47C91FDD"/>
    <w:rsid w:val="48283027"/>
    <w:rsid w:val="4B327600"/>
    <w:rsid w:val="53E02238"/>
    <w:rsid w:val="549B5048"/>
    <w:rsid w:val="54A77C7D"/>
    <w:rsid w:val="583535A1"/>
    <w:rsid w:val="593E262A"/>
    <w:rsid w:val="60D870FC"/>
    <w:rsid w:val="62151416"/>
    <w:rsid w:val="64B30129"/>
    <w:rsid w:val="64F17A2F"/>
    <w:rsid w:val="6DCD5D11"/>
    <w:rsid w:val="6EE837EC"/>
    <w:rsid w:val="7BDF12CA"/>
    <w:rsid w:val="7EAB037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21C6"/>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sid w:val="003521C6"/>
    <w:rPr>
      <w:sz w:val="18"/>
      <w:szCs w:val="18"/>
    </w:rPr>
  </w:style>
  <w:style w:type="paragraph" w:styleId="a4">
    <w:name w:val="footer"/>
    <w:basedOn w:val="a"/>
    <w:link w:val="Char0"/>
    <w:qFormat/>
    <w:rsid w:val="003521C6"/>
    <w:pPr>
      <w:tabs>
        <w:tab w:val="center" w:pos="4153"/>
        <w:tab w:val="right" w:pos="8306"/>
      </w:tabs>
      <w:snapToGrid w:val="0"/>
      <w:jc w:val="left"/>
    </w:pPr>
    <w:rPr>
      <w:sz w:val="18"/>
      <w:szCs w:val="18"/>
    </w:rPr>
  </w:style>
  <w:style w:type="paragraph" w:styleId="a5">
    <w:name w:val="header"/>
    <w:basedOn w:val="a"/>
    <w:link w:val="Char1"/>
    <w:qFormat/>
    <w:rsid w:val="003521C6"/>
    <w:pPr>
      <w:pBdr>
        <w:bottom w:val="single" w:sz="6" w:space="1" w:color="auto"/>
      </w:pBdr>
      <w:tabs>
        <w:tab w:val="center" w:pos="4153"/>
        <w:tab w:val="right" w:pos="8306"/>
      </w:tabs>
      <w:snapToGrid w:val="0"/>
      <w:jc w:val="center"/>
    </w:pPr>
    <w:rPr>
      <w:sz w:val="18"/>
      <w:szCs w:val="18"/>
    </w:rPr>
  </w:style>
  <w:style w:type="character" w:styleId="a6">
    <w:name w:val="Hyperlink"/>
    <w:basedOn w:val="a0"/>
    <w:uiPriority w:val="99"/>
    <w:unhideWhenUsed/>
    <w:qFormat/>
    <w:rsid w:val="003521C6"/>
    <w:rPr>
      <w:color w:val="0000FF"/>
      <w:u w:val="single"/>
    </w:rPr>
  </w:style>
  <w:style w:type="character" w:customStyle="1" w:styleId="Char1">
    <w:name w:val="页眉 Char"/>
    <w:basedOn w:val="a0"/>
    <w:link w:val="a5"/>
    <w:qFormat/>
    <w:rsid w:val="003521C6"/>
    <w:rPr>
      <w:rFonts w:asciiTheme="minorHAnsi" w:eastAsiaTheme="minorEastAsia" w:hAnsiTheme="minorHAnsi" w:cstheme="minorBidi"/>
      <w:kern w:val="2"/>
      <w:sz w:val="18"/>
      <w:szCs w:val="18"/>
    </w:rPr>
  </w:style>
  <w:style w:type="character" w:customStyle="1" w:styleId="Char0">
    <w:name w:val="页脚 Char"/>
    <w:basedOn w:val="a0"/>
    <w:link w:val="a4"/>
    <w:qFormat/>
    <w:rsid w:val="003521C6"/>
    <w:rPr>
      <w:rFonts w:asciiTheme="minorHAnsi" w:eastAsiaTheme="minorEastAsia" w:hAnsiTheme="minorHAnsi" w:cstheme="minorBidi"/>
      <w:kern w:val="2"/>
      <w:sz w:val="18"/>
      <w:szCs w:val="18"/>
    </w:rPr>
  </w:style>
  <w:style w:type="character" w:customStyle="1" w:styleId="Char">
    <w:name w:val="批注框文本 Char"/>
    <w:basedOn w:val="a0"/>
    <w:link w:val="a3"/>
    <w:qFormat/>
    <w:rsid w:val="003521C6"/>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divs>
    <w:div w:id="14328928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ike.baidu.com/item/%E5%8C%BB%E9%99%A2%E6%84%9F%E6%9F%93/342244" TargetMode="External"/><Relationship Id="rId13" Type="http://schemas.openxmlformats.org/officeDocument/2006/relationships/hyperlink" Target="https://baike.baidu.com/item/%E4%BA%9A%E5%81%A5%E5%BA%B7/85921" TargetMode="External"/><Relationship Id="rId3" Type="http://schemas.openxmlformats.org/officeDocument/2006/relationships/styles" Target="styles.xml"/><Relationship Id="rId7" Type="http://schemas.openxmlformats.org/officeDocument/2006/relationships/hyperlink" Target="https://baike.baidu.com/item/%E5%85%A8%E8%BA%AB%E6%84%9F%E6%9F%93/841994" TargetMode="External"/><Relationship Id="rId12" Type="http://schemas.openxmlformats.org/officeDocument/2006/relationships/hyperlink" Target="https://baike.baidu.com/item/%E5%A6%87%E7%A7%91%E7%96%BE%E7%97%85/2217025"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baike.baidu.com/view/1955183.htm" TargetMode="External"/><Relationship Id="rId11" Type="http://schemas.openxmlformats.org/officeDocument/2006/relationships/hyperlink" Target="https://baike.baidu.com/item/%E5%86%85%E7%A7%91/27487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baike.baidu.com/item/%E5%85%BB%E7%94%9F/198060" TargetMode="External"/><Relationship Id="rId4" Type="http://schemas.openxmlformats.org/officeDocument/2006/relationships/settings" Target="settings.xml"/><Relationship Id="rId9" Type="http://schemas.openxmlformats.org/officeDocument/2006/relationships/hyperlink" Target="https://baike.baidu.com/item/%E6%B5%81%E8%A1%8C%E7%97%85%E5%AD%A6" TargetMode="External"/><Relationship Id="rId1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2025</Words>
  <Characters>11544</Characters>
  <Application>Microsoft Office Word</Application>
  <DocSecurity>0</DocSecurity>
  <Lines>96</Lines>
  <Paragraphs>27</Paragraphs>
  <ScaleCrop>false</ScaleCrop>
  <Company>Www.SangSan.Cn</Company>
  <LinksUpToDate>false</LinksUpToDate>
  <CharactersWithSpaces>13542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33</cp:revision>
  <dcterms:created xsi:type="dcterms:W3CDTF">2021-04-08T03:23:00Z</dcterms:created>
  <dcterms:modified xsi:type="dcterms:W3CDTF">2023-03-11T12:14:00Z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121A8EDD14C4420D96A5C626FF6313D9</vt:lpwstr>
  </property>
</Properties>
</file>